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55" w:rsidRPr="00500041" w:rsidRDefault="00DC1C55" w:rsidP="00500041">
      <w:pPr>
        <w:jc w:val="center"/>
        <w:rPr>
          <w:b/>
          <w:sz w:val="28"/>
          <w:szCs w:val="28"/>
        </w:rPr>
      </w:pPr>
      <w:r w:rsidRPr="00500041">
        <w:rPr>
          <w:b/>
          <w:sz w:val="28"/>
          <w:szCs w:val="28"/>
        </w:rPr>
        <w:t xml:space="preserve">ВОПРОСЫ к </w:t>
      </w:r>
      <w:proofErr w:type="gramStart"/>
      <w:r w:rsidRPr="00500041">
        <w:rPr>
          <w:b/>
          <w:sz w:val="28"/>
          <w:szCs w:val="28"/>
        </w:rPr>
        <w:t>ГОСУДАРСТВЕННОЙ</w:t>
      </w:r>
      <w:proofErr w:type="gramEnd"/>
      <w:r w:rsidRPr="00500041">
        <w:rPr>
          <w:b/>
          <w:sz w:val="28"/>
          <w:szCs w:val="28"/>
        </w:rPr>
        <w:t xml:space="preserve"> ИТОГОВОЙ </w:t>
      </w:r>
    </w:p>
    <w:p w:rsidR="00DC1C55" w:rsidRPr="00500041" w:rsidRDefault="00DC1C55" w:rsidP="00500041">
      <w:pPr>
        <w:jc w:val="center"/>
        <w:rPr>
          <w:b/>
          <w:sz w:val="28"/>
          <w:szCs w:val="28"/>
        </w:rPr>
      </w:pPr>
      <w:r w:rsidRPr="00500041">
        <w:rPr>
          <w:b/>
          <w:sz w:val="28"/>
          <w:szCs w:val="28"/>
        </w:rPr>
        <w:t xml:space="preserve">АТТЕСТАЦИИ ПО СПЕЦИАЛЬНОСТИ </w:t>
      </w:r>
    </w:p>
    <w:p w:rsidR="00DC1C55" w:rsidRPr="00DC1C55" w:rsidRDefault="00DC1C55" w:rsidP="00500041">
      <w:pPr>
        <w:pStyle w:val="8"/>
        <w:jc w:val="center"/>
        <w:rPr>
          <w:b/>
          <w:sz w:val="28"/>
          <w:szCs w:val="28"/>
        </w:rPr>
      </w:pPr>
      <w:r w:rsidRPr="00DC1C55">
        <w:rPr>
          <w:b/>
          <w:sz w:val="28"/>
          <w:szCs w:val="28"/>
        </w:rPr>
        <w:t>26.05.05 «СУДОВОЖДЕНИЕ»</w:t>
      </w:r>
    </w:p>
    <w:p w:rsidR="00DC1C55" w:rsidRPr="00DC1C55" w:rsidRDefault="00DC1C55" w:rsidP="00DC1C55">
      <w:pPr>
        <w:rPr>
          <w:sz w:val="16"/>
          <w:szCs w:val="16"/>
        </w:rPr>
      </w:pPr>
    </w:p>
    <w:p w:rsidR="00C82451" w:rsidRPr="00C82451" w:rsidRDefault="00C82451" w:rsidP="00C82451">
      <w:pPr>
        <w:pStyle w:val="3"/>
        <w:spacing w:line="0" w:lineRule="atLeast"/>
        <w:jc w:val="center"/>
        <w:rPr>
          <w:szCs w:val="24"/>
          <w:lang w:val="ru-RU"/>
        </w:rPr>
      </w:pPr>
      <w:r w:rsidRPr="00C82451">
        <w:rPr>
          <w:szCs w:val="24"/>
          <w:lang w:val="ru-RU"/>
        </w:rPr>
        <w:t>Раздел 1. Организация штурманской службы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095"/>
        <w:gridCol w:w="3544"/>
      </w:tblGrid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Требования по укомплектованию судна и вахты на мостике.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 xml:space="preserve">РОМС 1,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45-51,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</w:rPr>
              <w:t>РШС-89, с.</w:t>
            </w:r>
            <w:r w:rsidRPr="00DC1C55"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i w:val="0"/>
                <w:sz w:val="22"/>
                <w:szCs w:val="22"/>
              </w:rPr>
              <w:t>4</w:t>
            </w:r>
            <w:r w:rsidRPr="00DC1C55">
              <w:rPr>
                <w:i w:val="0"/>
                <w:sz w:val="22"/>
                <w:szCs w:val="22"/>
                <w:lang w:val="ru-RU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Общие задачи навигационного обеспечения.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РОМС 1,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67-69;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РШС-89, с. 4-18;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НАВ с. 373-380;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Общие принципы “Планирования перехода”. Навигационные карты и пособия, их корректура.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1</w:t>
            </w:r>
            <w:r w:rsidRPr="00DC1C55">
              <w:rPr>
                <w:sz w:val="22"/>
                <w:szCs w:val="22"/>
                <w:lang w:val="en-US"/>
              </w:rPr>
              <w:t>, c</w:t>
            </w:r>
            <w:r w:rsidRPr="00DC1C55">
              <w:rPr>
                <w:sz w:val="22"/>
                <w:szCs w:val="22"/>
              </w:rPr>
              <w:t>. 63-66; 68-73;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</w:rPr>
              <w:t>РШС-89</w:t>
            </w:r>
            <w:r w:rsidRPr="00DC1C55">
              <w:rPr>
                <w:i w:val="0"/>
                <w:sz w:val="22"/>
                <w:szCs w:val="22"/>
                <w:lang w:val="ru-RU"/>
              </w:rPr>
              <w:t>, с. 5-9;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Ответственность и обязанности ВПКМ.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6-8;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sz w:val="22"/>
                <w:szCs w:val="22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РШС-89, с. 19-20;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Смена вахты на ходу.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 xml:space="preserve">, </w:t>
            </w:r>
            <w:r w:rsidRPr="00DC1C55">
              <w:rPr>
                <w:sz w:val="22"/>
                <w:szCs w:val="22"/>
              </w:rPr>
              <w:t>с. 9-13;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</w:t>
            </w:r>
            <w:r w:rsidRPr="00DC1C55">
              <w:rPr>
                <w:sz w:val="22"/>
                <w:szCs w:val="22"/>
              </w:rPr>
              <w:t xml:space="preserve"> с. 36-39;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6.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Ведение надлежащего</w:t>
            </w:r>
            <w:r w:rsidRPr="00DC1C55">
              <w:rPr>
                <w:i/>
                <w:sz w:val="22"/>
                <w:szCs w:val="22"/>
              </w:rPr>
              <w:t xml:space="preserve"> </w:t>
            </w:r>
            <w:r w:rsidRPr="00DC1C55">
              <w:rPr>
                <w:sz w:val="22"/>
                <w:szCs w:val="22"/>
              </w:rPr>
              <w:t>наблюдения.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2, с. 13-17;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МППСС-72, пр. 5, с. 72-4;</w:t>
            </w:r>
          </w:p>
        </w:tc>
      </w:tr>
      <w:tr w:rsidR="00C82451" w:rsidRPr="00DC1C55" w:rsidTr="00500041">
        <w:trPr>
          <w:trHeight w:val="261"/>
        </w:trPr>
        <w:tc>
          <w:tcPr>
            <w:tcW w:w="568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Радиолокационное наблюдение.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</w:t>
            </w:r>
            <w:r w:rsidRPr="00DC1C55">
              <w:rPr>
                <w:sz w:val="22"/>
                <w:szCs w:val="22"/>
              </w:rPr>
              <w:t xml:space="preserve"> с. 17-21;</w:t>
            </w:r>
          </w:p>
        </w:tc>
      </w:tr>
      <w:tr w:rsidR="00C82451" w:rsidRPr="00DC1C55" w:rsidTr="00500041">
        <w:trPr>
          <w:trHeight w:val="325"/>
        </w:trPr>
        <w:tc>
          <w:tcPr>
            <w:tcW w:w="568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8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Безопасная скорость и принципы ее определения.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pStyle w:val="7"/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proofErr w:type="gramStart"/>
            <w:r w:rsidRPr="00DC1C55">
              <w:rPr>
                <w:sz w:val="22"/>
                <w:szCs w:val="22"/>
              </w:rPr>
              <w:t xml:space="preserve">МППСС-72, </w:t>
            </w:r>
            <w:proofErr w:type="spellStart"/>
            <w:r w:rsidRPr="00DC1C55">
              <w:rPr>
                <w:sz w:val="22"/>
                <w:szCs w:val="22"/>
              </w:rPr>
              <w:t>пр</w:t>
            </w:r>
            <w:proofErr w:type="spellEnd"/>
            <w:r w:rsidRPr="00DC1C55">
              <w:rPr>
                <w:sz w:val="22"/>
                <w:szCs w:val="22"/>
              </w:rPr>
              <w:t>.</w:t>
            </w:r>
            <w:proofErr w:type="gramEnd"/>
            <w:r w:rsidRPr="00DC1C55">
              <w:rPr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sz w:val="22"/>
                <w:szCs w:val="22"/>
              </w:rPr>
              <w:t>6,</w:t>
            </w:r>
            <w:r w:rsidRPr="00DC1C55">
              <w:rPr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sz w:val="22"/>
                <w:szCs w:val="22"/>
              </w:rPr>
              <w:t>с.</w:t>
            </w:r>
            <w:r w:rsidRPr="00DC1C55">
              <w:rPr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sz w:val="22"/>
                <w:szCs w:val="22"/>
              </w:rPr>
              <w:t>84-111</w:t>
            </w:r>
            <w:r w:rsidRPr="00DC1C55">
              <w:rPr>
                <w:sz w:val="22"/>
                <w:szCs w:val="22"/>
                <w:lang w:val="ru-RU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9.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Вызов капитана на мостик.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pBdr>
                <w:between w:val="single" w:sz="4" w:space="1" w:color="auto"/>
              </w:pBd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</w:t>
            </w:r>
            <w:r w:rsidRPr="00DC1C55">
              <w:rPr>
                <w:sz w:val="22"/>
                <w:szCs w:val="22"/>
              </w:rPr>
              <w:t xml:space="preserve"> с. 21-24; 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10.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Обязанности ВПКМ при ограниченной видимости.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2, с. 23-24;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РШС-89, с. 23;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34;</w:t>
            </w:r>
          </w:p>
          <w:p w:rsidR="00C82451" w:rsidRPr="00DC1C55" w:rsidRDefault="00C82451" w:rsidP="00C82451">
            <w:pPr>
              <w:pStyle w:val="6"/>
              <w:spacing w:line="0" w:lineRule="atLeast"/>
              <w:rPr>
                <w:b w:val="0"/>
                <w:sz w:val="22"/>
                <w:szCs w:val="22"/>
                <w:lang w:val="ru-RU"/>
              </w:rPr>
            </w:pPr>
            <w:r w:rsidRPr="00DC1C55">
              <w:rPr>
                <w:b w:val="0"/>
                <w:sz w:val="22"/>
                <w:szCs w:val="22"/>
                <w:lang w:val="ru-RU"/>
              </w:rPr>
              <w:t xml:space="preserve">НАВ, </w:t>
            </w:r>
            <w:r w:rsidRPr="00DC1C55">
              <w:rPr>
                <w:b w:val="0"/>
                <w:sz w:val="22"/>
                <w:szCs w:val="22"/>
              </w:rPr>
              <w:t>c</w:t>
            </w:r>
            <w:r w:rsidRPr="00DC1C55">
              <w:rPr>
                <w:b w:val="0"/>
                <w:sz w:val="22"/>
                <w:szCs w:val="22"/>
                <w:lang w:val="ru-RU"/>
              </w:rPr>
              <w:t>. 472-477;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МППСС-72, пр. 19, с. 289-310;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Обязанности и действия ВПКМ в отношении рулевого устройства и системы управления курсом судна.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2, с. 24-25;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РОМС 3,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14-16;</w:t>
            </w:r>
          </w:p>
          <w:p w:rsidR="00C82451" w:rsidRPr="00F46679" w:rsidRDefault="00C82451" w:rsidP="00C82451">
            <w:pPr>
              <w:pStyle w:val="5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РШС-89, с. 40;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12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Знание СЭУ и порядка реверсирования. 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25-26;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sz w:val="22"/>
                <w:szCs w:val="22"/>
              </w:rPr>
            </w:pPr>
            <w:r w:rsidRPr="00DC1C55">
              <w:rPr>
                <w:i w:val="0"/>
                <w:sz w:val="22"/>
                <w:szCs w:val="22"/>
              </w:rPr>
              <w:t>РШС-89, с.</w:t>
            </w:r>
            <w:r w:rsidRPr="00DC1C55"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i w:val="0"/>
                <w:sz w:val="22"/>
                <w:szCs w:val="22"/>
              </w:rPr>
              <w:t>40</w:t>
            </w:r>
            <w:r w:rsidRPr="00DC1C55">
              <w:rPr>
                <w:i w:val="0"/>
                <w:sz w:val="22"/>
                <w:szCs w:val="22"/>
                <w:lang w:val="ru-RU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13.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Варианты ходовой вахты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33-36;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“Минимальная” ходовая вахта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36-42;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“Стандартная” ходовая вахта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42;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“Усиленная” ходовая вахта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42-43;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“Маневренная” ходовая вахта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43-44;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“Портовая” ходовая вахта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44-45;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6095" w:type="dxa"/>
          </w:tcPr>
          <w:p w:rsidR="00C82451" w:rsidRPr="00F46679" w:rsidRDefault="00C82451" w:rsidP="00C82451">
            <w:pPr>
              <w:pStyle w:val="31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  <w:lang w:val="ru-RU"/>
              </w:rPr>
              <w:t>Общие принципы организации “команды мостика”.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53-56;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Расстановка судоводителей и распределение обязанностей.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56-73;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Система самоконтроля и взаимного контроля.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73-76;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“Дублирование функций” на мостике.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76-78;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Дублирование методов навигационного контроля.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78-81;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“Команда мостика” при лоцманской проводке.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123-128;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РШС-89,</w:t>
            </w:r>
            <w:r w:rsidRPr="00DC1C55">
              <w:rPr>
                <w:sz w:val="22"/>
                <w:szCs w:val="22"/>
                <w:lang w:val="en-US"/>
              </w:rPr>
              <w:t xml:space="preserve"> c. 22-23; 31-32; 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25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Действие ВПКМ при подходе судна к стесненным водам.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 c. 22; 30-31; 33-34;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sz w:val="22"/>
                <w:szCs w:val="22"/>
              </w:rPr>
            </w:pPr>
            <w:r w:rsidRPr="00DC1C55">
              <w:rPr>
                <w:i w:val="0"/>
                <w:sz w:val="22"/>
                <w:szCs w:val="22"/>
              </w:rPr>
              <w:t>РОМС 2, с. 107-108</w:t>
            </w:r>
            <w:r w:rsidRPr="00DC1C55">
              <w:rPr>
                <w:i w:val="0"/>
                <w:sz w:val="22"/>
                <w:szCs w:val="22"/>
                <w:lang w:val="ru-RU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26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Действия ВПКМ при плавании в стесненных водах, СРД, зонах действия СУДС.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 c. 21-24; 30-32;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27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Обязанности и действия ВПКМ при постановке судна на  якорь</w:t>
            </w:r>
            <w:r w:rsidRPr="00DC1C55">
              <w:rPr>
                <w:i/>
                <w:sz w:val="22"/>
                <w:szCs w:val="22"/>
              </w:rPr>
              <w:t xml:space="preserve"> </w:t>
            </w:r>
            <w:r w:rsidRPr="00DC1C55">
              <w:rPr>
                <w:sz w:val="22"/>
                <w:szCs w:val="22"/>
              </w:rPr>
              <w:t>и во время стоянки на якоре.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РШС-89,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32-33;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НАВ, с. 460-463;</w:t>
            </w:r>
          </w:p>
          <w:p w:rsidR="00C82451" w:rsidRPr="00DC1C55" w:rsidRDefault="00C82451" w:rsidP="00C82451">
            <w:pPr>
              <w:spacing w:line="0" w:lineRule="atLeast"/>
              <w:rPr>
                <w:i/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2, с. 27-29;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28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Организация вахты и действия ВПКМ при плавании во льдах.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 с. 27; 35-36;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</w:rPr>
              <w:t>НАВ, с.</w:t>
            </w:r>
            <w:r w:rsidRPr="00DC1C55"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i w:val="0"/>
                <w:sz w:val="22"/>
                <w:szCs w:val="22"/>
              </w:rPr>
              <w:t>477-48</w:t>
            </w:r>
            <w:r w:rsidRPr="00DC1C55">
              <w:rPr>
                <w:i w:val="0"/>
                <w:sz w:val="22"/>
                <w:szCs w:val="22"/>
                <w:lang w:val="ru-RU"/>
              </w:rPr>
              <w:t>7</w:t>
            </w:r>
            <w:r w:rsidRPr="00DC1C55">
              <w:rPr>
                <w:i w:val="0"/>
                <w:sz w:val="22"/>
                <w:szCs w:val="22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Обязанности ВПКМ при стоянке судна у причала,</w:t>
            </w:r>
            <w:r w:rsidRPr="00DC1C55">
              <w:rPr>
                <w:i/>
                <w:sz w:val="22"/>
                <w:szCs w:val="22"/>
              </w:rPr>
              <w:t xml:space="preserve"> </w:t>
            </w:r>
            <w:r w:rsidRPr="00DC1C55">
              <w:rPr>
                <w:sz w:val="22"/>
                <w:szCs w:val="22"/>
              </w:rPr>
              <w:t>смена вахты в порту.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2</w:t>
            </w:r>
            <w:r w:rsidRPr="00DC1C55">
              <w:rPr>
                <w:sz w:val="22"/>
                <w:szCs w:val="22"/>
                <w:lang w:val="en-US"/>
              </w:rPr>
              <w:t>, c. 29-31;</w:t>
            </w:r>
          </w:p>
          <w:p w:rsidR="00C82451" w:rsidRPr="00DC1C55" w:rsidRDefault="00C82451" w:rsidP="00C82451">
            <w:pPr>
              <w:spacing w:line="0" w:lineRule="atLeast"/>
              <w:rPr>
                <w:i/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 c. 28-29</w:t>
            </w:r>
            <w:r w:rsidRPr="00DC1C55">
              <w:rPr>
                <w:sz w:val="22"/>
                <w:szCs w:val="22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</w:tcPr>
          <w:p w:rsidR="00C82451" w:rsidRPr="00DC1C55" w:rsidRDefault="00C82451" w:rsidP="00C82451">
            <w:pPr>
              <w:spacing w:line="0" w:lineRule="atLeast"/>
              <w:rPr>
                <w:i/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30</w:t>
            </w:r>
            <w:r w:rsidRPr="00DC1C55">
              <w:rPr>
                <w:i/>
                <w:sz w:val="22"/>
                <w:szCs w:val="22"/>
                <w:lang w:val="en-US"/>
              </w:rPr>
              <w:t>.</w:t>
            </w:r>
          </w:p>
          <w:p w:rsidR="00C82451" w:rsidRPr="00DC1C55" w:rsidRDefault="00C82451" w:rsidP="00C82451">
            <w:pPr>
              <w:spacing w:line="0" w:lineRule="atLeast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Обязанности и действия ВПКМ при подготовке к выходу судна в море.</w:t>
            </w:r>
          </w:p>
        </w:tc>
        <w:tc>
          <w:tcPr>
            <w:tcW w:w="3544" w:type="dxa"/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РОМС 2, с. 132;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РШС-89, с. 29-30;</w:t>
            </w:r>
          </w:p>
        </w:tc>
      </w:tr>
    </w:tbl>
    <w:p w:rsidR="00C82451" w:rsidRPr="00DC1C55" w:rsidRDefault="00C82451" w:rsidP="00C82451">
      <w:pPr>
        <w:pStyle w:val="a3"/>
        <w:spacing w:line="0" w:lineRule="atLeast"/>
        <w:rPr>
          <w:sz w:val="22"/>
          <w:szCs w:val="22"/>
        </w:rPr>
      </w:pPr>
      <w:r w:rsidRPr="00DC1C55">
        <w:rPr>
          <w:sz w:val="22"/>
          <w:szCs w:val="22"/>
        </w:rPr>
        <w:lastRenderedPageBreak/>
        <w:t xml:space="preserve">Раздел 2. Навигация и лоция, мореходная астрономия, </w:t>
      </w:r>
    </w:p>
    <w:p w:rsidR="00C82451" w:rsidRPr="00DC1C55" w:rsidRDefault="00C82451" w:rsidP="00C82451">
      <w:pPr>
        <w:pStyle w:val="a3"/>
        <w:spacing w:line="0" w:lineRule="atLeast"/>
        <w:rPr>
          <w:b w:val="0"/>
          <w:sz w:val="22"/>
          <w:szCs w:val="22"/>
        </w:rPr>
      </w:pPr>
      <w:r w:rsidRPr="00DC1C55">
        <w:rPr>
          <w:sz w:val="22"/>
          <w:szCs w:val="22"/>
        </w:rPr>
        <w:t>математические основы судовождения</w:t>
      </w:r>
    </w:p>
    <w:tbl>
      <w:tblPr>
        <w:tblW w:w="10207" w:type="dxa"/>
        <w:tblInd w:w="-318" w:type="dxa"/>
        <w:tblLayout w:type="fixed"/>
        <w:tblLook w:val="0000"/>
      </w:tblPr>
      <w:tblGrid>
        <w:gridCol w:w="568"/>
        <w:gridCol w:w="6095"/>
        <w:gridCol w:w="3544"/>
      </w:tblGrid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Системы координат, применяемые в морской навигации.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НАВ, с. 13-18; 439-440;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Определение поправки компаса в открытом море и при прибрежном плавании.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РШС-89, с. 53-54;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НАВ, с. 39-44; 171-172;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 138-147;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с.138-142; 148;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F46679" w:rsidRDefault="00C82451" w:rsidP="00C82451">
            <w:pPr>
              <w:pStyle w:val="31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  <w:lang w:val="ru-RU"/>
              </w:rPr>
              <w:t>Скорость судна, поправка лага и методы их определения.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НАВ, с. 46-58;</w:t>
            </w:r>
          </w:p>
          <w:p w:rsidR="00C82451" w:rsidRPr="00DC1C55" w:rsidRDefault="00C82451" w:rsidP="00C82451">
            <w:pPr>
              <w:spacing w:line="0" w:lineRule="atLeast"/>
              <w:rPr>
                <w:i/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</w:t>
            </w:r>
            <w:r w:rsidRPr="00DC1C55">
              <w:rPr>
                <w:sz w:val="22"/>
                <w:szCs w:val="22"/>
                <w:lang w:val="en-US"/>
              </w:rPr>
              <w:t>, с. 54;</w:t>
            </w:r>
          </w:p>
        </w:tc>
      </w:tr>
      <w:tr w:rsidR="00C82451" w:rsidRPr="00DC1C55" w:rsidTr="00DC1C55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31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  <w:lang w:val="ru-RU"/>
              </w:rPr>
              <w:t>Судовая служба времени. Виды времени.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 121-125;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Безопасная глубина, ее оценка и контроль.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Оценка запаса глубины под килем.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НАВ,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345-353;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РОМС 1,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109-120;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РШС-89, с. 52;</w:t>
            </w:r>
          </w:p>
        </w:tc>
      </w:tr>
      <w:tr w:rsidR="00C82451" w:rsidRPr="00DC1C55" w:rsidTr="00DC1C55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</w:t>
            </w:r>
            <w:r w:rsidRPr="00DC1C55">
              <w:rPr>
                <w:sz w:val="22"/>
                <w:szCs w:val="22"/>
                <w:lang w:val="en-US"/>
              </w:rPr>
              <w:t>6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 xml:space="preserve"> Методы навигационного использования САРП.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</w:rPr>
              <w:t>НАВ, c. 332-337;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ОМС по радиолокационным дальностям и по РЛС комбинированными методами, оценка точности.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НАВ, с. 178-179; 329-331;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</w:t>
            </w:r>
            <w:r w:rsidRPr="00DC1C55">
              <w:rPr>
                <w:sz w:val="22"/>
                <w:szCs w:val="22"/>
              </w:rPr>
              <w:t xml:space="preserve"> 190-191; </w:t>
            </w:r>
            <w:r w:rsidRPr="00DC1C55">
              <w:rPr>
                <w:sz w:val="22"/>
                <w:szCs w:val="22"/>
                <w:lang w:val="en-US"/>
              </w:rPr>
              <w:t>331-332</w:t>
            </w:r>
            <w:r w:rsidRPr="00DC1C55">
              <w:rPr>
                <w:sz w:val="22"/>
                <w:szCs w:val="22"/>
              </w:rPr>
              <w:t>;</w:t>
            </w:r>
          </w:p>
        </w:tc>
      </w:tr>
      <w:tr w:rsidR="00C82451" w:rsidRPr="00DC1C55" w:rsidTr="00DC1C5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Ширина полосы движения судна и методы ее оценки.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353-359;</w:t>
            </w:r>
          </w:p>
        </w:tc>
      </w:tr>
      <w:tr w:rsidR="00C82451" w:rsidRPr="00DC1C55" w:rsidTr="00C82451">
        <w:trPr>
          <w:trHeight w:val="10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39.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Определение местоположения судна астрономическими методами. Оценка точности полученного места судна.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 169-171; 182-186;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с.171-179; 182-186;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 171-181;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МА, с. 193-201;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40.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Общая система методов </w:t>
            </w:r>
            <w:proofErr w:type="gramStart"/>
            <w:r w:rsidRPr="00DC1C55">
              <w:rPr>
                <w:sz w:val="22"/>
                <w:szCs w:val="22"/>
              </w:rPr>
              <w:t>контроля за</w:t>
            </w:r>
            <w:proofErr w:type="gramEnd"/>
            <w:r w:rsidRPr="00DC1C55">
              <w:rPr>
                <w:sz w:val="22"/>
                <w:szCs w:val="22"/>
              </w:rPr>
              <w:t xml:space="preserve"> местоположением и движением судна.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7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</w:rPr>
              <w:t>НАВ, c.359-364; 371-372</w:t>
            </w:r>
            <w:r w:rsidRPr="00DC1C55">
              <w:rPr>
                <w:sz w:val="22"/>
                <w:szCs w:val="22"/>
                <w:lang w:val="ru-RU"/>
              </w:rPr>
              <w:t>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1</w:t>
            </w:r>
            <w:r w:rsidRPr="00DC1C55">
              <w:rPr>
                <w:sz w:val="22"/>
                <w:szCs w:val="22"/>
                <w:lang w:val="en-US"/>
              </w:rPr>
              <w:t>, c. 84-88;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41.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Расчеты для плавания по локсодромии и ортодромии, прямая и обратная задачи.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НАВ,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382-388;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42.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Гидрометеорологическая проработка рейса на этапе планирования перехода. Используемые пособия.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ГО, с.219-22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Предварительные расчеты и счисление координат при совместном учете дрейфа и течения.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107-126;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Учет циркуляции, планирование и выполнение поворота судна, в т.ч. с учетом течения.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10</w:t>
            </w:r>
            <w:r w:rsidRPr="00DC1C55">
              <w:rPr>
                <w:sz w:val="22"/>
                <w:szCs w:val="22"/>
              </w:rPr>
              <w:t>1</w:t>
            </w:r>
            <w:r w:rsidRPr="00DC1C55">
              <w:rPr>
                <w:sz w:val="22"/>
                <w:szCs w:val="22"/>
                <w:lang w:val="en-US"/>
              </w:rPr>
              <w:t>-106; 444-451;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3</w:t>
            </w:r>
            <w:r w:rsidRPr="00DC1C55">
              <w:rPr>
                <w:sz w:val="22"/>
                <w:szCs w:val="22"/>
                <w:lang w:val="en-US"/>
              </w:rPr>
              <w:t>, c. 22-23;</w:t>
            </w:r>
          </w:p>
        </w:tc>
      </w:tr>
      <w:tr w:rsidR="00C82451" w:rsidRPr="00DC1C55" w:rsidTr="00DC1C5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Обсервации, их классификация и оценка точности.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144-156;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Корректируемое счисление, оценка точности текущих координат, анализ обсерваций.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362-364;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1</w:t>
            </w:r>
            <w:r w:rsidRPr="00DC1C55">
              <w:rPr>
                <w:sz w:val="22"/>
                <w:szCs w:val="22"/>
                <w:lang w:val="en-US"/>
              </w:rPr>
              <w:t>, c. 84-87;</w:t>
            </w:r>
          </w:p>
        </w:tc>
      </w:tr>
      <w:tr w:rsidR="00C82451" w:rsidRPr="00DC1C55" w:rsidTr="00DC1C5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Требования к точности судовождения.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1</w:t>
            </w:r>
            <w:r w:rsidRPr="00DC1C55">
              <w:rPr>
                <w:sz w:val="22"/>
                <w:szCs w:val="22"/>
                <w:lang w:val="en-US"/>
              </w:rPr>
              <w:t>, c. 101-105;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с. 150-152; 376-379;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Выбор и планирование методов </w:t>
            </w:r>
            <w:proofErr w:type="gramStart"/>
            <w:r w:rsidRPr="00DC1C55">
              <w:rPr>
                <w:sz w:val="22"/>
                <w:szCs w:val="22"/>
              </w:rPr>
              <w:t>контроля за</w:t>
            </w:r>
            <w:proofErr w:type="gramEnd"/>
            <w:r w:rsidRPr="00DC1C55">
              <w:rPr>
                <w:sz w:val="22"/>
                <w:szCs w:val="22"/>
              </w:rPr>
              <w:t xml:space="preserve"> местоположением и движением судна.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РОМС 1</w:t>
            </w:r>
            <w:r w:rsidRPr="00DC1C55">
              <w:rPr>
                <w:sz w:val="22"/>
                <w:szCs w:val="22"/>
                <w:lang w:val="en-US"/>
              </w:rPr>
              <w:t>, c. 105-108;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НАВ, c. 374-376;</w:t>
            </w:r>
          </w:p>
        </w:tc>
      </w:tr>
      <w:tr w:rsidR="00C82451" w:rsidRPr="00DC1C55" w:rsidTr="00DC1C5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49.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Решение задач по серии навигационных обсерваций.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364-366;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50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Ведущая, ограждающая и контрольная линии положения, их выбор, примеры, оценка точности.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338-3</w:t>
            </w:r>
            <w:r w:rsidRPr="00DC1C55">
              <w:rPr>
                <w:sz w:val="22"/>
                <w:szCs w:val="22"/>
              </w:rPr>
              <w:t>42</w:t>
            </w:r>
            <w:r w:rsidRPr="00DC1C55">
              <w:rPr>
                <w:sz w:val="22"/>
                <w:szCs w:val="22"/>
                <w:lang w:val="en-US"/>
              </w:rPr>
              <w:t>; 366-37</w:t>
            </w:r>
            <w:r w:rsidRPr="00DC1C55">
              <w:rPr>
                <w:sz w:val="22"/>
                <w:szCs w:val="22"/>
              </w:rPr>
              <w:t>1</w:t>
            </w:r>
            <w:r w:rsidRPr="00DC1C55">
              <w:rPr>
                <w:sz w:val="22"/>
                <w:szCs w:val="22"/>
                <w:lang w:val="en-US"/>
              </w:rPr>
              <w:t>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РОМС 1, c. 88-</w:t>
            </w:r>
            <w:r w:rsidRPr="00DC1C55">
              <w:rPr>
                <w:sz w:val="22"/>
                <w:szCs w:val="22"/>
              </w:rPr>
              <w:t>94</w:t>
            </w:r>
            <w:r w:rsidRPr="00DC1C55">
              <w:rPr>
                <w:sz w:val="22"/>
                <w:szCs w:val="22"/>
                <w:lang w:val="en-US"/>
              </w:rPr>
              <w:t>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Навигационный секстан. Принципиальное устройство навигационного секстана. Элементарная теория секстана. Поправка индекса, способы ее определения и уменьшения. Выверка секстана в судовых условиях.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МА, с. 99-104; 109-113;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навигационного использования “Электронных картографических систем”.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292-300;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5" w:rsidRPr="00DC1C55" w:rsidRDefault="00C82451" w:rsidP="0050004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океанском и морском плавании. Навигационное обеспечение плавания в штормовых условиях.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РШС-89 с. 24-27; 48-52;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НАВ,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389-396;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РОМС 1,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79-81; 141-143;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подходе к побережью.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397-410;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плавании в стесненных водах.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НАВ,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410-426; 451-460;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РОМС 1,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144-146;</w:t>
            </w:r>
          </w:p>
          <w:p w:rsidR="00DC1C55" w:rsidRPr="00DC1C55" w:rsidRDefault="00C82451" w:rsidP="00DC1C55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МППСС-72, пр. 9 с. 167-190;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плавании по установленным путям и СРД.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НАВ, </w:t>
            </w:r>
            <w:r w:rsidRPr="00DC1C55">
              <w:rPr>
                <w:sz w:val="22"/>
                <w:szCs w:val="22"/>
                <w:lang w:val="en-US"/>
              </w:rPr>
              <w:t>c</w:t>
            </w:r>
            <w:r w:rsidRPr="00DC1C55">
              <w:rPr>
                <w:sz w:val="22"/>
                <w:szCs w:val="22"/>
              </w:rPr>
              <w:t>. 426-437;</w:t>
            </w:r>
          </w:p>
          <w:p w:rsidR="00C82451" w:rsidRPr="00DC1C55" w:rsidRDefault="00C82451" w:rsidP="00C82451">
            <w:pPr>
              <w:pStyle w:val="5"/>
              <w:spacing w:line="0" w:lineRule="atLeast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  <w:lang w:val="ru-RU"/>
              </w:rPr>
              <w:t>МППСС-72, пр.10, с. 190-217;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плавании в районах регулирования движения судов.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НАВ</w:t>
            </w:r>
            <w:r w:rsidRPr="00DC1C55">
              <w:rPr>
                <w:sz w:val="22"/>
                <w:szCs w:val="22"/>
                <w:lang w:val="en-US"/>
              </w:rPr>
              <w:t>, c. 437-444;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lastRenderedPageBreak/>
              <w:t>58.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плавании по внутренним водным путям.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4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</w:rPr>
              <w:t>НАВ,</w:t>
            </w:r>
            <w:r w:rsidRPr="00DC1C55">
              <w:rPr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sz w:val="22"/>
                <w:szCs w:val="22"/>
              </w:rPr>
              <w:t>с.</w:t>
            </w:r>
            <w:r w:rsidRPr="00DC1C55">
              <w:rPr>
                <w:sz w:val="22"/>
                <w:szCs w:val="22"/>
                <w:lang w:val="ru-RU"/>
              </w:rPr>
              <w:t xml:space="preserve"> </w:t>
            </w:r>
            <w:r w:rsidRPr="00DC1C55">
              <w:rPr>
                <w:sz w:val="22"/>
                <w:szCs w:val="22"/>
              </w:rPr>
              <w:t>463-471</w:t>
            </w:r>
            <w:r w:rsidRPr="00DC1C55">
              <w:rPr>
                <w:sz w:val="22"/>
                <w:szCs w:val="22"/>
                <w:lang w:val="ru-RU"/>
              </w:rPr>
              <w:t>;</w:t>
            </w:r>
          </w:p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59.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Методы навигации при плавании во льдах.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4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  <w:lang w:val="ru-RU"/>
              </w:rPr>
              <w:t xml:space="preserve"> НАВ, с. 477-487;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Визуальная дальность видимости огней и ориентиров. ОМС по визуальным пеленгам ориентиров, оценка точности.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НАВ, с. 22-30; 157-167;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ind w:firstLine="20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Маневренные элементы судна. Способы определения маневренных элементов. Составление информации о маневренных характеристиках судна.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52-73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62.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Средства активного управления судном и их характеристика. Использование подруливающих устройств, раздельных поворотны</w:t>
            </w:r>
            <w:bookmarkStart w:id="0" w:name="_GoBack"/>
            <w:bookmarkEnd w:id="0"/>
            <w:r w:rsidRPr="00DC1C55">
              <w:rPr>
                <w:sz w:val="22"/>
                <w:szCs w:val="22"/>
              </w:rPr>
              <w:t xml:space="preserve">х насадок. Применение </w:t>
            </w:r>
            <w:proofErr w:type="spellStart"/>
            <w:r w:rsidRPr="00DC1C55">
              <w:rPr>
                <w:sz w:val="22"/>
                <w:szCs w:val="22"/>
              </w:rPr>
              <w:t>крыльчатых</w:t>
            </w:r>
            <w:proofErr w:type="spellEnd"/>
            <w:r w:rsidRPr="00DC1C55">
              <w:rPr>
                <w:sz w:val="22"/>
                <w:szCs w:val="22"/>
              </w:rPr>
              <w:t xml:space="preserve"> движителей.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73-78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Маневрирование в стесненных водах. Влияние ветра, течения и мелководья на управляемость судна.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4"/>
              <w:spacing w:line="0" w:lineRule="atLeast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</w:rPr>
              <w:t xml:space="preserve">УС, с. </w:t>
            </w:r>
            <w:r w:rsidRPr="00DC1C55">
              <w:rPr>
                <w:sz w:val="22"/>
                <w:szCs w:val="22"/>
                <w:lang w:val="ru-RU"/>
              </w:rPr>
              <w:t>178-180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Маневрирование на мелководье, учет уменьшения запаса воды под килем из-за увеличения осадки от скорости судна, бортовой и килевой качки, при поворотах.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162-172</w:t>
            </w:r>
          </w:p>
        </w:tc>
      </w:tr>
      <w:tr w:rsidR="00C82451" w:rsidRPr="00DC1C55" w:rsidTr="00C82451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Взаимодействие между движущимися параллельно судами. Взаимодействие собственного судна с близлежащими берегами (канальный эффект).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172-178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Маневрирование и управление судном при швартовке и </w:t>
            </w:r>
            <w:proofErr w:type="spellStart"/>
            <w:r w:rsidRPr="00DC1C55">
              <w:rPr>
                <w:sz w:val="22"/>
                <w:szCs w:val="22"/>
              </w:rPr>
              <w:t>отшвартовке</w:t>
            </w:r>
            <w:proofErr w:type="spellEnd"/>
            <w:r w:rsidRPr="00DC1C55">
              <w:rPr>
                <w:sz w:val="22"/>
                <w:szCs w:val="22"/>
              </w:rPr>
              <w:t xml:space="preserve"> с буксирами или без буксиров при наличии ветра, течения и приливных явлений.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224-251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ind w:firstLine="20"/>
              <w:jc w:val="both"/>
              <w:rPr>
                <w:i/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Маневрирование и управление судном при постановке на якорь. Выбор места якорной стоянки. Расчет якорной стоянки. Подготовка судна к постановке на якорь. Постановка судна на один и на два якоря.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206-221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Маневрирование и управление судном в штормовых условиях, выбор режима </w:t>
            </w:r>
            <w:proofErr w:type="spellStart"/>
            <w:r w:rsidRPr="00DC1C55">
              <w:rPr>
                <w:sz w:val="22"/>
                <w:szCs w:val="22"/>
              </w:rPr>
              <w:t>штормования</w:t>
            </w:r>
            <w:proofErr w:type="spellEnd"/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182-200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69.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Взаимодействие судна и буксира. Маневрирование и управление судном при морской буксировке.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85-115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Плавание судна во льдах: подготовка к плаванию, плавание под проводкой ледокола, особенности плавания в караване, </w:t>
            </w:r>
            <w:proofErr w:type="spellStart"/>
            <w:r w:rsidRPr="00DC1C55">
              <w:rPr>
                <w:sz w:val="22"/>
                <w:szCs w:val="22"/>
              </w:rPr>
              <w:t>околка</w:t>
            </w:r>
            <w:proofErr w:type="spellEnd"/>
            <w:r w:rsidRPr="00DC1C55">
              <w:rPr>
                <w:sz w:val="22"/>
                <w:szCs w:val="22"/>
              </w:rPr>
              <w:t xml:space="preserve"> судов, проводка каравана в ограниченную видимость.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УС, с. 132-160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Диаграмма статической остойчивости, ее свойства.  Способы построения ДСО. Диаграмма динамической остойчивости и ее применение.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103-117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Теоретический чертеж судна и его назначение.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27-30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color w:val="000000"/>
                <w:spacing w:val="-5"/>
                <w:sz w:val="22"/>
                <w:szCs w:val="22"/>
              </w:rPr>
              <w:t xml:space="preserve">Влияние приема «малого» груза на посадку и остойчивость судна. Информация об остойчивости судна.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90, 136-155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74.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Влияние перемещения груза на посадку и остойчивость судна.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86-90</w:t>
            </w:r>
          </w:p>
        </w:tc>
      </w:tr>
      <w:tr w:rsidR="00C82451" w:rsidRPr="00DC1C55" w:rsidTr="00DC1C55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Влияние на остойчивость жидких и сыпучих грузов. Мероприятия, проводимые на судах по уменьшению влияния свободных поверхностей на остойчивость.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92-96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Общее понятие об остойчивости судна. Начальная остойчивость. Метацентрическая формула начальной остойчивости и ее применение</w:t>
            </w:r>
            <w:r w:rsidRPr="00DC1C55">
              <w:rPr>
                <w:color w:val="000000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DC1C55">
              <w:rPr>
                <w:color w:val="000000"/>
                <w:spacing w:val="-6"/>
                <w:sz w:val="22"/>
                <w:szCs w:val="22"/>
              </w:rPr>
              <w:t>Кренование</w:t>
            </w:r>
            <w:proofErr w:type="spellEnd"/>
            <w:r w:rsidRPr="00DC1C55">
              <w:rPr>
                <w:color w:val="000000"/>
                <w:spacing w:val="-6"/>
                <w:sz w:val="22"/>
                <w:szCs w:val="22"/>
              </w:rPr>
              <w:t xml:space="preserve"> судов.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69, 76-81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77.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5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color w:val="000000"/>
                <w:spacing w:val="-7"/>
                <w:sz w:val="22"/>
                <w:szCs w:val="22"/>
              </w:rPr>
              <w:t>Непотопляемость судна.  Принципы обеспечения непотоп</w:t>
            </w:r>
            <w:r w:rsidRPr="00DC1C55">
              <w:rPr>
                <w:color w:val="000000"/>
                <w:spacing w:val="-4"/>
                <w:sz w:val="22"/>
                <w:szCs w:val="22"/>
              </w:rPr>
              <w:t xml:space="preserve">ляемости. </w:t>
            </w:r>
            <w:r w:rsidRPr="00DC1C55">
              <w:rPr>
                <w:color w:val="000000"/>
                <w:spacing w:val="-6"/>
                <w:sz w:val="22"/>
                <w:szCs w:val="22"/>
              </w:rPr>
              <w:t xml:space="preserve">Категории затопленных отсеков и их влияние на </w:t>
            </w:r>
            <w:proofErr w:type="gramStart"/>
            <w:r w:rsidRPr="00DC1C55">
              <w:rPr>
                <w:color w:val="000000"/>
                <w:spacing w:val="-4"/>
                <w:sz w:val="22"/>
                <w:szCs w:val="22"/>
              </w:rPr>
              <w:t>посадку</w:t>
            </w:r>
            <w:proofErr w:type="gramEnd"/>
            <w:r w:rsidRPr="00DC1C55">
              <w:rPr>
                <w:color w:val="000000"/>
                <w:spacing w:val="-4"/>
                <w:sz w:val="22"/>
                <w:szCs w:val="22"/>
              </w:rPr>
              <w:t xml:space="preserve"> и остойчивость судна.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165-176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78.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Главные </w:t>
            </w:r>
            <w:proofErr w:type="spellStart"/>
            <w:r w:rsidRPr="00DC1C55">
              <w:rPr>
                <w:sz w:val="22"/>
                <w:szCs w:val="22"/>
              </w:rPr>
              <w:t>размерения</w:t>
            </w:r>
            <w:proofErr w:type="spellEnd"/>
            <w:r w:rsidRPr="00DC1C55">
              <w:rPr>
                <w:sz w:val="22"/>
                <w:szCs w:val="22"/>
              </w:rPr>
              <w:t xml:space="preserve"> судна. Посадка  судна. 4 случая посадки. Определение посадки судна в эксплуатационных условиях.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30-36</w:t>
            </w:r>
          </w:p>
        </w:tc>
      </w:tr>
      <w:tr w:rsidR="00C82451" w:rsidRPr="00DC1C55" w:rsidTr="00DC1C55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79.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Ходкость судна. Составляющие сопротивления движению судна.  Влияние эксплуатационных факторов на ходкость.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ТУС, с. 189-207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80.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Плавучесть судна. Условия плавучести судна. Запас плавучести, грузовые марки, их виды. Нормирование и контроль плавучести морских судов.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5"/>
              <w:spacing w:line="0" w:lineRule="atLeast"/>
              <w:jc w:val="both"/>
              <w:rPr>
                <w:i w:val="0"/>
                <w:sz w:val="22"/>
                <w:szCs w:val="22"/>
                <w:lang w:val="ru-RU"/>
              </w:rPr>
            </w:pPr>
            <w:r w:rsidRPr="00DC1C55">
              <w:rPr>
                <w:i w:val="0"/>
                <w:sz w:val="22"/>
                <w:szCs w:val="22"/>
              </w:rPr>
              <w:t xml:space="preserve">ТУС, с. </w:t>
            </w:r>
            <w:r w:rsidRPr="00DC1C55">
              <w:rPr>
                <w:i w:val="0"/>
                <w:sz w:val="22"/>
                <w:szCs w:val="22"/>
                <w:lang w:val="ru-RU"/>
              </w:rPr>
              <w:t>50-51, 58-68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lastRenderedPageBreak/>
              <w:t>81.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Принцип действия РЛС. Основные тактико-технические характеристики </w:t>
            </w:r>
            <w:proofErr w:type="gramStart"/>
            <w:r w:rsidRPr="00DC1C55">
              <w:rPr>
                <w:sz w:val="22"/>
                <w:szCs w:val="22"/>
              </w:rPr>
              <w:t>судовых</w:t>
            </w:r>
            <w:proofErr w:type="gramEnd"/>
            <w:r w:rsidRPr="00DC1C55">
              <w:rPr>
                <w:sz w:val="22"/>
                <w:szCs w:val="22"/>
              </w:rPr>
              <w:t xml:space="preserve"> РЛС.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РНП, с. 2-15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Магнитный компас. Принцип действия. Девиация магнитного компаса и способы ее уничтожения.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ТСС, с. 4-40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  <w:lang w:val="en-US"/>
              </w:rPr>
              <w:t>83</w:t>
            </w:r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работы гирокомпаса. Погрешности гирокомпаса, причины их вызывающие и учет их в судовождении.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ТСС, с. 85-117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действия и основные характеристики СНС. Навигационные аспекты использования СНС.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pStyle w:val="7"/>
              <w:spacing w:line="0" w:lineRule="atLeast"/>
              <w:jc w:val="both"/>
              <w:rPr>
                <w:sz w:val="22"/>
                <w:szCs w:val="22"/>
                <w:lang w:val="ru-RU"/>
              </w:rPr>
            </w:pPr>
            <w:r w:rsidRPr="00DC1C55">
              <w:rPr>
                <w:sz w:val="22"/>
                <w:szCs w:val="22"/>
              </w:rPr>
              <w:t xml:space="preserve">РНП, с. </w:t>
            </w:r>
            <w:r w:rsidRPr="00DC1C55">
              <w:rPr>
                <w:sz w:val="22"/>
                <w:szCs w:val="22"/>
                <w:lang w:val="ru-RU"/>
              </w:rPr>
              <w:t>95</w:t>
            </w:r>
            <w:r w:rsidRPr="00DC1C55">
              <w:rPr>
                <w:sz w:val="22"/>
                <w:szCs w:val="22"/>
              </w:rPr>
              <w:t>-1</w:t>
            </w:r>
            <w:r w:rsidRPr="00DC1C55">
              <w:rPr>
                <w:sz w:val="22"/>
                <w:szCs w:val="22"/>
                <w:lang w:val="ru-RU"/>
              </w:rPr>
              <w:t>0</w:t>
            </w:r>
            <w:r w:rsidRPr="00DC1C55">
              <w:rPr>
                <w:sz w:val="22"/>
                <w:szCs w:val="22"/>
              </w:rPr>
              <w:t>5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 xml:space="preserve">Пропорционально-интегрально-дифференциальный закон регулирования. Настройка </w:t>
            </w:r>
            <w:proofErr w:type="gramStart"/>
            <w:r w:rsidRPr="00DC1C55">
              <w:rPr>
                <w:sz w:val="22"/>
                <w:szCs w:val="22"/>
              </w:rPr>
              <w:t>авторулевых</w:t>
            </w:r>
            <w:proofErr w:type="gramEnd"/>
            <w:r w:rsidRPr="00DC1C55">
              <w:rPr>
                <w:sz w:val="22"/>
                <w:szCs w:val="22"/>
              </w:rPr>
              <w:t xml:space="preserve"> при плавании судна: на волнении, глубокой и мелкой воде, полными и малыми ходами, с учетом крена, дифферента судна и его осадки. Требования ИМО к </w:t>
            </w:r>
            <w:proofErr w:type="gramStart"/>
            <w:r w:rsidRPr="00DC1C55">
              <w:rPr>
                <w:sz w:val="22"/>
                <w:szCs w:val="22"/>
              </w:rPr>
              <w:t>авторулевым</w:t>
            </w:r>
            <w:proofErr w:type="gramEnd"/>
            <w:r w:rsidRPr="00DC1C5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ТСС, с.192-194</w:t>
            </w:r>
          </w:p>
        </w:tc>
      </w:tr>
      <w:tr w:rsidR="00C82451" w:rsidRPr="00DC1C55" w:rsidTr="00500041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Автоматические идентификационные системы (АІS). Назначение, использование информации</w:t>
            </w:r>
            <w:proofErr w:type="gramStart"/>
            <w:r w:rsidRPr="00DC1C55">
              <w:rPr>
                <w:sz w:val="22"/>
                <w:szCs w:val="22"/>
              </w:rPr>
              <w:t xml:space="preserve"> А</w:t>
            </w:r>
            <w:proofErr w:type="gramEnd"/>
            <w:r w:rsidRPr="00DC1C55">
              <w:rPr>
                <w:sz w:val="22"/>
                <w:szCs w:val="22"/>
              </w:rPr>
              <w:t>ІS.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АИС, с. 40-56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работы и использование современных лагов.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ТСС, с.181-189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действия и основные параметры судовых навигационных и рыбопоисковых эхолотов.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ГАПП, с.177-183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89.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DC1C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действия рыбопоисковых гидролокаторов.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</w:rPr>
              <w:t>ГАПП, с.183-189</w:t>
            </w:r>
          </w:p>
        </w:tc>
      </w:tr>
      <w:tr w:rsidR="00C82451" w:rsidRPr="00DC1C55" w:rsidTr="00C824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C1C55">
              <w:rPr>
                <w:sz w:val="22"/>
                <w:szCs w:val="22"/>
                <w:lang w:val="en-US"/>
              </w:rPr>
              <w:t>90.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Принцип работы, состав аппаратуры и применение приборов контроля орудий лова (ПКОЛ) с кабельным и гидроакустическим каналом связи.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1" w:rsidRPr="00DC1C55" w:rsidRDefault="00C82451" w:rsidP="00C8245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C1C55">
              <w:rPr>
                <w:sz w:val="22"/>
                <w:szCs w:val="22"/>
              </w:rPr>
              <w:t>ГАПП, с.189-194</w:t>
            </w:r>
          </w:p>
        </w:tc>
      </w:tr>
    </w:tbl>
    <w:p w:rsidR="00DA7BEE" w:rsidRPr="00DC1C55" w:rsidRDefault="00DA7BEE" w:rsidP="00F46679">
      <w:pPr>
        <w:pStyle w:val="2"/>
        <w:spacing w:line="0" w:lineRule="atLeast"/>
        <w:jc w:val="center"/>
        <w:rPr>
          <w:sz w:val="22"/>
          <w:szCs w:val="22"/>
        </w:rPr>
      </w:pPr>
    </w:p>
    <w:sectPr w:rsidR="00DA7BEE" w:rsidRPr="00DC1C55" w:rsidSect="005000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451"/>
    <w:rsid w:val="00500041"/>
    <w:rsid w:val="00C82451"/>
    <w:rsid w:val="00DA7BEE"/>
    <w:rsid w:val="00DC1C55"/>
    <w:rsid w:val="00E22C94"/>
    <w:rsid w:val="00F46679"/>
    <w:rsid w:val="00FD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2451"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C82451"/>
    <w:pPr>
      <w:keepNext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C82451"/>
    <w:pPr>
      <w:keepNext/>
      <w:outlineLvl w:val="4"/>
    </w:pPr>
    <w:rPr>
      <w:i/>
      <w:sz w:val="24"/>
      <w:lang w:val="en-US"/>
    </w:rPr>
  </w:style>
  <w:style w:type="paragraph" w:styleId="6">
    <w:name w:val="heading 6"/>
    <w:basedOn w:val="a"/>
    <w:next w:val="a"/>
    <w:link w:val="60"/>
    <w:qFormat/>
    <w:rsid w:val="00C82451"/>
    <w:pPr>
      <w:keepNext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C82451"/>
    <w:pPr>
      <w:keepNext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45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8245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8245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82451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8245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caption"/>
    <w:basedOn w:val="a"/>
    <w:next w:val="a"/>
    <w:qFormat/>
    <w:rsid w:val="00C82451"/>
    <w:pPr>
      <w:jc w:val="center"/>
    </w:pPr>
    <w:rPr>
      <w:b/>
    </w:rPr>
  </w:style>
  <w:style w:type="paragraph" w:styleId="2">
    <w:name w:val="Body Text 2"/>
    <w:basedOn w:val="a"/>
    <w:link w:val="20"/>
    <w:rsid w:val="00C82451"/>
    <w:rPr>
      <w:i/>
      <w:sz w:val="24"/>
    </w:rPr>
  </w:style>
  <w:style w:type="character" w:customStyle="1" w:styleId="20">
    <w:name w:val="Основной текст 2 Знак"/>
    <w:basedOn w:val="a0"/>
    <w:link w:val="2"/>
    <w:rsid w:val="00C8245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C82451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C8245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1C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2451"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C82451"/>
    <w:pPr>
      <w:keepNext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C82451"/>
    <w:pPr>
      <w:keepNext/>
      <w:outlineLvl w:val="4"/>
    </w:pPr>
    <w:rPr>
      <w:i/>
      <w:sz w:val="24"/>
      <w:lang w:val="en-US"/>
    </w:rPr>
  </w:style>
  <w:style w:type="paragraph" w:styleId="6">
    <w:name w:val="heading 6"/>
    <w:basedOn w:val="a"/>
    <w:next w:val="a"/>
    <w:link w:val="60"/>
    <w:qFormat/>
    <w:rsid w:val="00C82451"/>
    <w:pPr>
      <w:keepNext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C82451"/>
    <w:pPr>
      <w:keepNext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45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8245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8245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82451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8245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caption"/>
    <w:basedOn w:val="a"/>
    <w:next w:val="a"/>
    <w:qFormat/>
    <w:rsid w:val="00C82451"/>
    <w:pPr>
      <w:jc w:val="center"/>
    </w:pPr>
    <w:rPr>
      <w:b/>
    </w:rPr>
  </w:style>
  <w:style w:type="paragraph" w:styleId="2">
    <w:name w:val="Body Text 2"/>
    <w:basedOn w:val="a"/>
    <w:link w:val="20"/>
    <w:rsid w:val="00C82451"/>
    <w:rPr>
      <w:i/>
      <w:sz w:val="24"/>
    </w:rPr>
  </w:style>
  <w:style w:type="character" w:customStyle="1" w:styleId="20">
    <w:name w:val="Основной текст 2 Знак"/>
    <w:basedOn w:val="a0"/>
    <w:link w:val="2"/>
    <w:rsid w:val="00C8245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C82451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C8245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1C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SV212-2</dc:creator>
  <cp:lastModifiedBy>123</cp:lastModifiedBy>
  <cp:revision>2</cp:revision>
  <cp:lastPrinted>2016-04-28T12:36:00Z</cp:lastPrinted>
  <dcterms:created xsi:type="dcterms:W3CDTF">2016-05-28T18:26:00Z</dcterms:created>
  <dcterms:modified xsi:type="dcterms:W3CDTF">2016-05-28T18:26:00Z</dcterms:modified>
</cp:coreProperties>
</file>