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1F" w:rsidRPr="00AA191F" w:rsidRDefault="00AA191F" w:rsidP="00AA191F">
      <w:pPr>
        <w:spacing w:after="0" w:line="360" w:lineRule="auto"/>
        <w:jc w:val="center"/>
        <w:rPr>
          <w:rFonts w:ascii="Times New Roman" w:hAnsi="Times New Roman" w:cs="Times New Roman"/>
          <w:b/>
          <w:sz w:val="32"/>
        </w:rPr>
      </w:pPr>
      <w:r w:rsidRPr="00AA191F">
        <w:rPr>
          <w:rFonts w:ascii="Times New Roman" w:hAnsi="Times New Roman" w:cs="Times New Roman"/>
          <w:b/>
          <w:sz w:val="32"/>
        </w:rPr>
        <w:t>Муниципальное право:</w:t>
      </w:r>
    </w:p>
    <w:p w:rsidR="00AA191F" w:rsidRDefault="00AA191F" w:rsidP="008C2987">
      <w:pPr>
        <w:pStyle w:val="a3"/>
        <w:numPr>
          <w:ilvl w:val="0"/>
          <w:numId w:val="1"/>
        </w:numPr>
        <w:spacing w:after="0" w:line="360" w:lineRule="auto"/>
        <w:jc w:val="center"/>
        <w:rPr>
          <w:rFonts w:ascii="Times New Roman" w:hAnsi="Times New Roman" w:cs="Times New Roman"/>
          <w:b/>
          <w:sz w:val="28"/>
          <w:u w:val="single"/>
        </w:rPr>
      </w:pPr>
      <w:r w:rsidRPr="00AA191F">
        <w:rPr>
          <w:rFonts w:ascii="Times New Roman" w:hAnsi="Times New Roman" w:cs="Times New Roman"/>
          <w:b/>
          <w:sz w:val="28"/>
          <w:u w:val="single"/>
        </w:rPr>
        <w:t>Порядок и условия создания сельского поселения</w:t>
      </w:r>
    </w:p>
    <w:p w:rsidR="00F85DD0" w:rsidRPr="00AA191F" w:rsidRDefault="00F85DD0" w:rsidP="00F85DD0">
      <w:pPr>
        <w:pStyle w:val="a3"/>
        <w:spacing w:after="0" w:line="360" w:lineRule="auto"/>
        <w:ind w:left="1065"/>
        <w:rPr>
          <w:rFonts w:ascii="Times New Roman" w:hAnsi="Times New Roman" w:cs="Times New Roman"/>
          <w:b/>
          <w:sz w:val="28"/>
          <w:u w:val="single"/>
        </w:rPr>
      </w:pP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Создание муниципального унитарного предприятия.</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1.    Решение о создании МУП, основанного на праве хозяйственного ведения, принимает сельского поселения в форме постановления Главы сельского поселения. Учредителем МУП выступает администрация сельского поселения. МУП создается в соответствии с законодательством Российской Федерации.</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2.    В постановлении Главы сельского поселения должны быть определены:</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 цели и предмет деятельности МУП;</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 размер уставного капитала МУП;</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 перечень имущества, закрепленного за МУП на праве хозяйственного ведения;</w:t>
      </w: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 источники финансирования.</w:t>
      </w:r>
    </w:p>
    <w:p w:rsidR="00AA191F"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Руководитель МУП назначается Главой сельского поселения.</w:t>
      </w: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B31004" w:rsidRDefault="00B31004" w:rsidP="00AA191F">
      <w:pPr>
        <w:spacing w:after="0" w:line="360" w:lineRule="auto"/>
        <w:rPr>
          <w:rFonts w:ascii="Times New Roman" w:hAnsi="Times New Roman" w:cs="Times New Roman"/>
          <w:sz w:val="28"/>
        </w:rPr>
      </w:pPr>
    </w:p>
    <w:p w:rsidR="00B31004" w:rsidRDefault="00B31004"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AA191F" w:rsidRDefault="00AA191F" w:rsidP="00AA191F">
      <w:pPr>
        <w:spacing w:after="0" w:line="360" w:lineRule="auto"/>
        <w:rPr>
          <w:rFonts w:ascii="Times New Roman" w:hAnsi="Times New Roman" w:cs="Times New Roman"/>
          <w:sz w:val="28"/>
        </w:rPr>
      </w:pPr>
    </w:p>
    <w:p w:rsidR="00AA191F" w:rsidRPr="008C2987" w:rsidRDefault="00AA191F" w:rsidP="00AA191F">
      <w:pPr>
        <w:pStyle w:val="a3"/>
        <w:numPr>
          <w:ilvl w:val="0"/>
          <w:numId w:val="1"/>
        </w:numPr>
        <w:spacing w:after="0" w:line="360" w:lineRule="auto"/>
        <w:rPr>
          <w:rFonts w:ascii="Times New Roman" w:hAnsi="Times New Roman" w:cs="Times New Roman"/>
          <w:b/>
          <w:sz w:val="24"/>
          <w:u w:val="single"/>
        </w:rPr>
      </w:pPr>
      <w:r w:rsidRPr="008C2987">
        <w:rPr>
          <w:rFonts w:ascii="Times New Roman" w:hAnsi="Times New Roman" w:cs="Times New Roman"/>
          <w:b/>
          <w:sz w:val="24"/>
          <w:u w:val="single"/>
        </w:rPr>
        <w:lastRenderedPageBreak/>
        <w:t>Порядок реализации правотворческой инициативы граждан</w:t>
      </w:r>
    </w:p>
    <w:p w:rsidR="00AA191F" w:rsidRPr="008C2987" w:rsidRDefault="00AA191F" w:rsidP="008C2987">
      <w:pPr>
        <w:spacing w:after="0" w:line="360" w:lineRule="auto"/>
        <w:ind w:left="-284" w:firstLine="708"/>
        <w:jc w:val="both"/>
        <w:rPr>
          <w:rFonts w:ascii="Times New Roman" w:hAnsi="Times New Roman" w:cs="Times New Roman"/>
          <w:sz w:val="26"/>
          <w:szCs w:val="26"/>
        </w:rPr>
      </w:pPr>
      <w:proofErr w:type="gramStart"/>
      <w:r w:rsidRPr="008C2987">
        <w:rPr>
          <w:rFonts w:ascii="Times New Roman" w:hAnsi="Times New Roman" w:cs="Times New Roman"/>
          <w:sz w:val="26"/>
          <w:szCs w:val="26"/>
        </w:rPr>
        <w:t>Правотворческая инициатива граждан - форма участия граждан в осуществлении местного самоуправления, реализующая право населения на правотворческую инициативу в вопросах местного значения, которая осуществляется путем внесения проектов правовых актов по вопросам местного значения в органы местного самоуправления).</w:t>
      </w:r>
      <w:proofErr w:type="gramEnd"/>
      <w:r w:rsidRPr="008C2987">
        <w:rPr>
          <w:rFonts w:ascii="Times New Roman" w:hAnsi="Times New Roman" w:cs="Times New Roman"/>
          <w:sz w:val="26"/>
          <w:szCs w:val="26"/>
        </w:rPr>
        <w:t xml:space="preserve"> Федеральные гарантии правотворческой инициативы установлены в статье 26 Федерального закона NQ 131-ФЗ. </w:t>
      </w:r>
    </w:p>
    <w:p w:rsidR="00AA191F" w:rsidRPr="008C2987" w:rsidRDefault="00AA191F" w:rsidP="008C2987">
      <w:pPr>
        <w:spacing w:after="0" w:line="360" w:lineRule="auto"/>
        <w:ind w:left="-284" w:firstLine="708"/>
        <w:jc w:val="both"/>
        <w:rPr>
          <w:rFonts w:ascii="Times New Roman" w:hAnsi="Times New Roman" w:cs="Times New Roman"/>
          <w:sz w:val="26"/>
          <w:szCs w:val="26"/>
        </w:rPr>
      </w:pPr>
      <w:r w:rsidRPr="008C2987">
        <w:rPr>
          <w:rFonts w:ascii="Times New Roman" w:hAnsi="Times New Roman" w:cs="Times New Roman"/>
          <w:sz w:val="26"/>
          <w:szCs w:val="26"/>
        </w:rPr>
        <w:t>Порядок реализации правотворческой инициативы граждан, принятия к рассмотрению и рассмотрения проекта муниципального правового акта должен устанавливаться нормативным правовым актом представительного органа муниципального образования. При этом нормы - гарантии реализации правотворческой инициативы должны быть указаны в Уставе МО. В случае отсутствия названного акта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NQ 131-ФЗ.</w:t>
      </w:r>
    </w:p>
    <w:p w:rsidR="00AA191F" w:rsidRPr="008C2987" w:rsidRDefault="00AA191F" w:rsidP="008C2987">
      <w:pPr>
        <w:spacing w:after="0" w:line="360" w:lineRule="auto"/>
        <w:ind w:left="-284" w:firstLine="708"/>
        <w:jc w:val="both"/>
        <w:rPr>
          <w:rFonts w:ascii="Times New Roman" w:hAnsi="Times New Roman" w:cs="Times New Roman"/>
          <w:sz w:val="26"/>
          <w:szCs w:val="26"/>
        </w:rPr>
      </w:pPr>
      <w:r w:rsidRPr="008C2987">
        <w:rPr>
          <w:rFonts w:ascii="Times New Roman" w:hAnsi="Times New Roman" w:cs="Times New Roman"/>
          <w:sz w:val="26"/>
          <w:szCs w:val="26"/>
        </w:rPr>
        <w:t>Внесенный гражданами проект подлежит обязательному рассмотрению</w:t>
      </w:r>
      <w:r w:rsidR="00B31004" w:rsidRPr="008C2987">
        <w:rPr>
          <w:rFonts w:ascii="Times New Roman" w:hAnsi="Times New Roman" w:cs="Times New Roman"/>
          <w:sz w:val="26"/>
          <w:szCs w:val="26"/>
        </w:rPr>
        <w:t>.</w:t>
      </w:r>
      <w:r w:rsidRPr="008C2987">
        <w:rPr>
          <w:rFonts w:ascii="Times New Roman" w:hAnsi="Times New Roman" w:cs="Times New Roman"/>
          <w:sz w:val="26"/>
          <w:szCs w:val="26"/>
        </w:rPr>
        <w:t xml:space="preserve"> </w:t>
      </w:r>
    </w:p>
    <w:p w:rsidR="00AA191F" w:rsidRPr="008C2987" w:rsidRDefault="00AA191F" w:rsidP="008C2987">
      <w:pPr>
        <w:spacing w:after="0" w:line="360" w:lineRule="auto"/>
        <w:ind w:left="-284" w:firstLine="708"/>
        <w:jc w:val="both"/>
        <w:rPr>
          <w:rFonts w:ascii="Times New Roman" w:hAnsi="Times New Roman" w:cs="Times New Roman"/>
          <w:sz w:val="26"/>
          <w:szCs w:val="26"/>
        </w:rPr>
      </w:pPr>
      <w:r w:rsidRPr="008C2987">
        <w:rPr>
          <w:rFonts w:ascii="Times New Roman" w:hAnsi="Times New Roman" w:cs="Times New Roman"/>
          <w:sz w:val="26"/>
          <w:szCs w:val="26"/>
        </w:rPr>
        <w:t>Порядок формирования ин</w:t>
      </w:r>
      <w:r w:rsidR="00B31004" w:rsidRPr="008C2987">
        <w:rPr>
          <w:rFonts w:ascii="Times New Roman" w:hAnsi="Times New Roman" w:cs="Times New Roman"/>
          <w:sz w:val="26"/>
          <w:szCs w:val="26"/>
        </w:rPr>
        <w:t xml:space="preserve">ициативной группы по реализации </w:t>
      </w:r>
      <w:r w:rsidRPr="008C2987">
        <w:rPr>
          <w:rFonts w:ascii="Times New Roman" w:hAnsi="Times New Roman" w:cs="Times New Roman"/>
          <w:sz w:val="26"/>
          <w:szCs w:val="26"/>
        </w:rPr>
        <w:t>правотворческой инициативы</w:t>
      </w:r>
    </w:p>
    <w:p w:rsidR="00B31004" w:rsidRPr="008C2987" w:rsidRDefault="00AA191F" w:rsidP="008C2987">
      <w:pPr>
        <w:spacing w:after="0" w:line="360" w:lineRule="auto"/>
        <w:ind w:left="-284"/>
        <w:jc w:val="both"/>
        <w:rPr>
          <w:rFonts w:ascii="Times New Roman" w:hAnsi="Times New Roman" w:cs="Times New Roman"/>
          <w:sz w:val="26"/>
          <w:szCs w:val="26"/>
        </w:rPr>
      </w:pPr>
      <w:r w:rsidRPr="008C2987">
        <w:rPr>
          <w:rFonts w:ascii="Times New Roman" w:hAnsi="Times New Roman" w:cs="Times New Roman"/>
          <w:sz w:val="26"/>
          <w:szCs w:val="26"/>
        </w:rPr>
        <w:t xml:space="preserve">2.1. Формирование инициативной группы по реализации </w:t>
      </w:r>
      <w:r w:rsidR="00B31004" w:rsidRPr="008C2987">
        <w:rPr>
          <w:rFonts w:ascii="Times New Roman" w:hAnsi="Times New Roman" w:cs="Times New Roman"/>
          <w:sz w:val="26"/>
          <w:szCs w:val="26"/>
        </w:rPr>
        <w:t xml:space="preserve"> правотворческой </w:t>
      </w:r>
      <w:r w:rsidRPr="008C2987">
        <w:rPr>
          <w:rFonts w:ascii="Times New Roman" w:hAnsi="Times New Roman" w:cs="Times New Roman"/>
          <w:sz w:val="26"/>
          <w:szCs w:val="26"/>
        </w:rPr>
        <w:t>инициативы (далее - иници</w:t>
      </w:r>
      <w:r w:rsidR="00B31004" w:rsidRPr="008C2987">
        <w:rPr>
          <w:rFonts w:ascii="Times New Roman" w:hAnsi="Times New Roman" w:cs="Times New Roman"/>
          <w:sz w:val="26"/>
          <w:szCs w:val="26"/>
        </w:rPr>
        <w:t xml:space="preserve">ативная группа) осуществляется на основе </w:t>
      </w:r>
      <w:r w:rsidRPr="008C2987">
        <w:rPr>
          <w:rFonts w:ascii="Times New Roman" w:hAnsi="Times New Roman" w:cs="Times New Roman"/>
          <w:sz w:val="26"/>
          <w:szCs w:val="26"/>
        </w:rPr>
        <w:t>волеизъявления граждан пут</w:t>
      </w:r>
      <w:r w:rsidR="00B31004" w:rsidRPr="008C2987">
        <w:rPr>
          <w:rFonts w:ascii="Times New Roman" w:hAnsi="Times New Roman" w:cs="Times New Roman"/>
          <w:sz w:val="26"/>
          <w:szCs w:val="26"/>
        </w:rPr>
        <w:t xml:space="preserve">ем внесения их личных данных в подписные листы. </w:t>
      </w:r>
      <w:r w:rsidRPr="008C2987">
        <w:rPr>
          <w:rFonts w:ascii="Times New Roman" w:hAnsi="Times New Roman" w:cs="Times New Roman"/>
          <w:sz w:val="26"/>
          <w:szCs w:val="26"/>
        </w:rPr>
        <w:t>Подписные листы изготавливаются по форме, установленной в при</w:t>
      </w:r>
      <w:r w:rsidR="00B31004" w:rsidRPr="008C2987">
        <w:rPr>
          <w:rFonts w:ascii="Times New Roman" w:hAnsi="Times New Roman" w:cs="Times New Roman"/>
          <w:sz w:val="26"/>
          <w:szCs w:val="26"/>
        </w:rPr>
        <w:t xml:space="preserve">ложении к настоящему Положению. </w:t>
      </w:r>
    </w:p>
    <w:p w:rsidR="00AA191F" w:rsidRPr="008C2987" w:rsidRDefault="00AA191F" w:rsidP="008C2987">
      <w:pPr>
        <w:spacing w:after="0" w:line="360" w:lineRule="auto"/>
        <w:ind w:left="-284"/>
        <w:jc w:val="both"/>
        <w:rPr>
          <w:rFonts w:ascii="Times New Roman" w:hAnsi="Times New Roman" w:cs="Times New Roman"/>
          <w:sz w:val="26"/>
          <w:szCs w:val="26"/>
        </w:rPr>
      </w:pPr>
      <w:r w:rsidRPr="008C2987">
        <w:rPr>
          <w:rFonts w:ascii="Times New Roman" w:hAnsi="Times New Roman" w:cs="Times New Roman"/>
          <w:sz w:val="26"/>
          <w:szCs w:val="26"/>
        </w:rPr>
        <w:t xml:space="preserve">2.2. Гражданин собственноручно ставит свою подпись в </w:t>
      </w:r>
      <w:proofErr w:type="gramStart"/>
      <w:r w:rsidRPr="008C2987">
        <w:rPr>
          <w:rFonts w:ascii="Times New Roman" w:hAnsi="Times New Roman" w:cs="Times New Roman"/>
          <w:sz w:val="26"/>
          <w:szCs w:val="26"/>
        </w:rPr>
        <w:t>подписном</w:t>
      </w:r>
      <w:proofErr w:type="gramEnd"/>
      <w:r w:rsidRPr="008C2987">
        <w:rPr>
          <w:rFonts w:ascii="Times New Roman" w:hAnsi="Times New Roman" w:cs="Times New Roman"/>
          <w:sz w:val="26"/>
          <w:szCs w:val="26"/>
        </w:rPr>
        <w:t xml:space="preserve"> </w:t>
      </w:r>
    </w:p>
    <w:p w:rsidR="00AA191F" w:rsidRPr="008C2987" w:rsidRDefault="00B31004" w:rsidP="008C2987">
      <w:pPr>
        <w:spacing w:after="0" w:line="360" w:lineRule="auto"/>
        <w:ind w:left="-284"/>
        <w:jc w:val="both"/>
        <w:rPr>
          <w:rFonts w:ascii="Times New Roman" w:hAnsi="Times New Roman" w:cs="Times New Roman"/>
          <w:sz w:val="26"/>
          <w:szCs w:val="26"/>
        </w:rPr>
      </w:pPr>
      <w:proofErr w:type="gramStart"/>
      <w:r w:rsidRPr="008C2987">
        <w:rPr>
          <w:rFonts w:ascii="Times New Roman" w:hAnsi="Times New Roman" w:cs="Times New Roman"/>
          <w:sz w:val="26"/>
          <w:szCs w:val="26"/>
        </w:rPr>
        <w:t>листе</w:t>
      </w:r>
      <w:proofErr w:type="gramEnd"/>
      <w:r w:rsidRPr="008C2987">
        <w:rPr>
          <w:rFonts w:ascii="Times New Roman" w:hAnsi="Times New Roman" w:cs="Times New Roman"/>
          <w:sz w:val="26"/>
          <w:szCs w:val="26"/>
        </w:rPr>
        <w:t xml:space="preserve">. </w:t>
      </w:r>
      <w:r w:rsidR="00AA191F" w:rsidRPr="008C2987">
        <w:rPr>
          <w:rFonts w:ascii="Times New Roman" w:hAnsi="Times New Roman" w:cs="Times New Roman"/>
          <w:sz w:val="26"/>
          <w:szCs w:val="26"/>
        </w:rPr>
        <w:t xml:space="preserve">В подписном листе также </w:t>
      </w:r>
      <w:r w:rsidRPr="008C2987">
        <w:rPr>
          <w:rFonts w:ascii="Times New Roman" w:hAnsi="Times New Roman" w:cs="Times New Roman"/>
          <w:sz w:val="26"/>
          <w:szCs w:val="26"/>
        </w:rPr>
        <w:t xml:space="preserve">указываются следующие данные о </w:t>
      </w:r>
      <w:r w:rsidR="00AA191F" w:rsidRPr="008C2987">
        <w:rPr>
          <w:rFonts w:ascii="Times New Roman" w:hAnsi="Times New Roman" w:cs="Times New Roman"/>
          <w:sz w:val="26"/>
          <w:szCs w:val="26"/>
        </w:rPr>
        <w:t>гражданине: фамилия, имя, отчество, год рожде</w:t>
      </w:r>
      <w:r w:rsidRPr="008C2987">
        <w:rPr>
          <w:rFonts w:ascii="Times New Roman" w:hAnsi="Times New Roman" w:cs="Times New Roman"/>
          <w:sz w:val="26"/>
          <w:szCs w:val="26"/>
        </w:rPr>
        <w:t xml:space="preserve">ния (в возрасте 18 лет на день </w:t>
      </w:r>
      <w:r w:rsidR="00AA191F" w:rsidRPr="008C2987">
        <w:rPr>
          <w:rFonts w:ascii="Times New Roman" w:hAnsi="Times New Roman" w:cs="Times New Roman"/>
          <w:sz w:val="26"/>
          <w:szCs w:val="26"/>
        </w:rPr>
        <w:t xml:space="preserve">сбора подписей - дополнительно день </w:t>
      </w:r>
      <w:r w:rsidRPr="008C2987">
        <w:rPr>
          <w:rFonts w:ascii="Times New Roman" w:hAnsi="Times New Roman" w:cs="Times New Roman"/>
          <w:sz w:val="26"/>
          <w:szCs w:val="26"/>
        </w:rPr>
        <w:t xml:space="preserve">и месяц рождения), адрес места </w:t>
      </w:r>
      <w:r w:rsidR="00AA191F" w:rsidRPr="008C2987">
        <w:rPr>
          <w:rFonts w:ascii="Times New Roman" w:hAnsi="Times New Roman" w:cs="Times New Roman"/>
          <w:sz w:val="26"/>
          <w:szCs w:val="26"/>
        </w:rPr>
        <w:t>жительства, серия и номер паспорта или з</w:t>
      </w:r>
      <w:r w:rsidRPr="008C2987">
        <w:rPr>
          <w:rFonts w:ascii="Times New Roman" w:hAnsi="Times New Roman" w:cs="Times New Roman"/>
          <w:sz w:val="26"/>
          <w:szCs w:val="26"/>
        </w:rPr>
        <w:t xml:space="preserve">аменяющего его документа, дата </w:t>
      </w:r>
      <w:r w:rsidR="00AA191F" w:rsidRPr="008C2987">
        <w:rPr>
          <w:rFonts w:ascii="Times New Roman" w:hAnsi="Times New Roman" w:cs="Times New Roman"/>
          <w:sz w:val="26"/>
          <w:szCs w:val="26"/>
        </w:rPr>
        <w:t>внесения подписи. Указанные д</w:t>
      </w:r>
      <w:r w:rsidRPr="008C2987">
        <w:rPr>
          <w:rFonts w:ascii="Times New Roman" w:hAnsi="Times New Roman" w:cs="Times New Roman"/>
          <w:sz w:val="26"/>
          <w:szCs w:val="26"/>
        </w:rPr>
        <w:t xml:space="preserve">анные вносятся в подписной лист </w:t>
      </w:r>
      <w:r w:rsidR="00AA191F" w:rsidRPr="008C2987">
        <w:rPr>
          <w:rFonts w:ascii="Times New Roman" w:hAnsi="Times New Roman" w:cs="Times New Roman"/>
          <w:sz w:val="26"/>
          <w:szCs w:val="26"/>
        </w:rPr>
        <w:t>гражданином собственноручно или по</w:t>
      </w:r>
      <w:r w:rsidRPr="008C2987">
        <w:rPr>
          <w:rFonts w:ascii="Times New Roman" w:hAnsi="Times New Roman" w:cs="Times New Roman"/>
          <w:sz w:val="26"/>
          <w:szCs w:val="26"/>
        </w:rPr>
        <w:t xml:space="preserve"> его просьбе лицом, собирающим </w:t>
      </w:r>
      <w:r w:rsidR="008C2987">
        <w:rPr>
          <w:rFonts w:ascii="Times New Roman" w:hAnsi="Times New Roman" w:cs="Times New Roman"/>
          <w:sz w:val="26"/>
          <w:szCs w:val="26"/>
        </w:rPr>
        <w:t>подписи.</w:t>
      </w:r>
    </w:p>
    <w:p w:rsidR="00AA191F" w:rsidRPr="008C2987" w:rsidRDefault="00AA191F" w:rsidP="00B31004">
      <w:pPr>
        <w:spacing w:after="0" w:line="360" w:lineRule="auto"/>
        <w:jc w:val="both"/>
        <w:rPr>
          <w:rFonts w:ascii="Times New Roman" w:hAnsi="Times New Roman" w:cs="Times New Roman"/>
          <w:sz w:val="26"/>
          <w:szCs w:val="26"/>
        </w:rPr>
      </w:pPr>
      <w:r w:rsidRPr="008C2987">
        <w:rPr>
          <w:rFonts w:ascii="Times New Roman" w:hAnsi="Times New Roman" w:cs="Times New Roman"/>
          <w:sz w:val="26"/>
          <w:szCs w:val="26"/>
        </w:rPr>
        <w:t>2.3. Лицо, собирающее под</w:t>
      </w:r>
      <w:r w:rsidR="00B31004" w:rsidRPr="008C2987">
        <w:rPr>
          <w:rFonts w:ascii="Times New Roman" w:hAnsi="Times New Roman" w:cs="Times New Roman"/>
          <w:sz w:val="26"/>
          <w:szCs w:val="26"/>
        </w:rPr>
        <w:t xml:space="preserve">писи, должно представить текст муниципального </w:t>
      </w:r>
      <w:r w:rsidRPr="008C2987">
        <w:rPr>
          <w:rFonts w:ascii="Times New Roman" w:hAnsi="Times New Roman" w:cs="Times New Roman"/>
          <w:sz w:val="26"/>
          <w:szCs w:val="26"/>
        </w:rPr>
        <w:t>правового акта граж</w:t>
      </w:r>
      <w:r w:rsidR="00B31004" w:rsidRPr="008C2987">
        <w:rPr>
          <w:rFonts w:ascii="Times New Roman" w:hAnsi="Times New Roman" w:cs="Times New Roman"/>
          <w:sz w:val="26"/>
          <w:szCs w:val="26"/>
        </w:rPr>
        <w:t xml:space="preserve">данам, ставящим свои подписи в </w:t>
      </w:r>
      <w:r w:rsidRPr="008C2987">
        <w:rPr>
          <w:rFonts w:ascii="Times New Roman" w:hAnsi="Times New Roman" w:cs="Times New Roman"/>
          <w:sz w:val="26"/>
          <w:szCs w:val="26"/>
        </w:rPr>
        <w:t>подписные листы.</w:t>
      </w:r>
    </w:p>
    <w:p w:rsidR="00AA191F" w:rsidRDefault="00AA191F"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427052" w:rsidRDefault="00427052" w:rsidP="00AA191F">
      <w:pPr>
        <w:spacing w:after="0" w:line="360" w:lineRule="auto"/>
        <w:rPr>
          <w:rFonts w:ascii="Times New Roman" w:hAnsi="Times New Roman" w:cs="Times New Roman"/>
          <w:sz w:val="28"/>
        </w:rPr>
      </w:pPr>
    </w:p>
    <w:p w:rsidR="00B31004" w:rsidRPr="008C2987" w:rsidRDefault="00B31004" w:rsidP="008C2987">
      <w:pPr>
        <w:pStyle w:val="a3"/>
        <w:numPr>
          <w:ilvl w:val="0"/>
          <w:numId w:val="1"/>
        </w:numPr>
        <w:spacing w:after="0" w:line="360" w:lineRule="auto"/>
        <w:jc w:val="center"/>
        <w:rPr>
          <w:rFonts w:ascii="Times New Roman" w:hAnsi="Times New Roman" w:cs="Times New Roman"/>
          <w:b/>
          <w:sz w:val="28"/>
          <w:u w:val="single"/>
        </w:rPr>
      </w:pPr>
      <w:r w:rsidRPr="008C2987">
        <w:rPr>
          <w:rFonts w:ascii="Times New Roman" w:hAnsi="Times New Roman" w:cs="Times New Roman"/>
          <w:b/>
          <w:sz w:val="28"/>
          <w:u w:val="single"/>
        </w:rPr>
        <w:lastRenderedPageBreak/>
        <w:t>Порядок создания и изменения статуса закрытого административно-территориального образования</w:t>
      </w:r>
    </w:p>
    <w:p w:rsidR="008C2987" w:rsidRPr="008C2987" w:rsidRDefault="008C2987" w:rsidP="008C2987">
      <w:pPr>
        <w:pStyle w:val="a3"/>
        <w:spacing w:after="0" w:line="360" w:lineRule="auto"/>
        <w:ind w:left="1065"/>
        <w:jc w:val="center"/>
        <w:rPr>
          <w:rFonts w:ascii="Times New Roman" w:hAnsi="Times New Roman" w:cs="Times New Roman"/>
          <w:b/>
          <w:sz w:val="28"/>
          <w:u w:val="single"/>
        </w:rPr>
      </w:pPr>
    </w:p>
    <w:p w:rsidR="00B31004" w:rsidRPr="00B31004" w:rsidRDefault="00B31004" w:rsidP="008C2987">
      <w:pPr>
        <w:spacing w:after="0" w:line="360" w:lineRule="auto"/>
        <w:ind w:firstLine="709"/>
        <w:jc w:val="both"/>
        <w:rPr>
          <w:rFonts w:ascii="Times New Roman" w:hAnsi="Times New Roman" w:cs="Times New Roman"/>
          <w:sz w:val="28"/>
        </w:rPr>
      </w:pPr>
      <w:r w:rsidRPr="00B31004">
        <w:rPr>
          <w:rFonts w:ascii="Times New Roman" w:hAnsi="Times New Roman" w:cs="Times New Roman"/>
          <w:sz w:val="28"/>
        </w:rPr>
        <w:t xml:space="preserve">Порядок создания, закрытого административно - территориального образования </w:t>
      </w:r>
    </w:p>
    <w:p w:rsidR="00B31004" w:rsidRPr="00B31004" w:rsidRDefault="00B31004" w:rsidP="008C2987">
      <w:pPr>
        <w:spacing w:after="0" w:line="360" w:lineRule="auto"/>
        <w:ind w:firstLine="709"/>
        <w:jc w:val="both"/>
        <w:rPr>
          <w:rFonts w:ascii="Times New Roman" w:hAnsi="Times New Roman" w:cs="Times New Roman"/>
          <w:sz w:val="28"/>
        </w:rPr>
      </w:pPr>
      <w:r w:rsidRPr="00B31004">
        <w:rPr>
          <w:rFonts w:ascii="Times New Roman" w:hAnsi="Times New Roman" w:cs="Times New Roman"/>
          <w:sz w:val="28"/>
        </w:rPr>
        <w:t>1. Решение о создании закрытого административно - территориального образования с установлением его административной подчиненности принимается Верховным Советом Российской Федерации по представлению Правительства Российской Федерации в случаях, когда иные меры не могут обеспечить безопасное функционировани</w:t>
      </w:r>
      <w:r>
        <w:rPr>
          <w:rFonts w:ascii="Times New Roman" w:hAnsi="Times New Roman" w:cs="Times New Roman"/>
          <w:sz w:val="28"/>
        </w:rPr>
        <w:t>е предприятий и (или) объектов.</w:t>
      </w:r>
    </w:p>
    <w:p w:rsidR="00B31004" w:rsidRPr="00B31004" w:rsidRDefault="00B31004" w:rsidP="008C2987">
      <w:pPr>
        <w:spacing w:after="0" w:line="360" w:lineRule="auto"/>
        <w:ind w:firstLine="708"/>
        <w:jc w:val="both"/>
        <w:rPr>
          <w:rFonts w:ascii="Times New Roman" w:hAnsi="Times New Roman" w:cs="Times New Roman"/>
          <w:sz w:val="28"/>
        </w:rPr>
      </w:pPr>
      <w:r w:rsidRPr="00B31004">
        <w:rPr>
          <w:rFonts w:ascii="Times New Roman" w:hAnsi="Times New Roman" w:cs="Times New Roman"/>
          <w:sz w:val="28"/>
        </w:rPr>
        <w:t xml:space="preserve">В представлении Правительства Российской Федерации о создании закрытого административно - территориального образования </w:t>
      </w:r>
      <w:r>
        <w:rPr>
          <w:rFonts w:ascii="Times New Roman" w:hAnsi="Times New Roman" w:cs="Times New Roman"/>
          <w:sz w:val="28"/>
        </w:rPr>
        <w:t>должны содержаться предложения:</w:t>
      </w:r>
    </w:p>
    <w:p w:rsidR="00B31004" w:rsidRPr="00B31004" w:rsidRDefault="008C2987" w:rsidP="008C298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B31004" w:rsidRPr="00B31004">
        <w:rPr>
          <w:rFonts w:ascii="Times New Roman" w:hAnsi="Times New Roman" w:cs="Times New Roman"/>
          <w:sz w:val="28"/>
        </w:rPr>
        <w:t>о необходимости с</w:t>
      </w:r>
      <w:r w:rsidR="00B31004">
        <w:rPr>
          <w:rFonts w:ascii="Times New Roman" w:hAnsi="Times New Roman" w:cs="Times New Roman"/>
          <w:sz w:val="28"/>
        </w:rPr>
        <w:t>оздания указанного образования;</w:t>
      </w:r>
    </w:p>
    <w:p w:rsidR="00B31004" w:rsidRPr="00B31004" w:rsidRDefault="008C2987" w:rsidP="008C298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B31004" w:rsidRPr="00B31004">
        <w:rPr>
          <w:rFonts w:ascii="Times New Roman" w:hAnsi="Times New Roman" w:cs="Times New Roman"/>
          <w:sz w:val="28"/>
        </w:rPr>
        <w:t>об охранных, защитных и с</w:t>
      </w:r>
      <w:r w:rsidR="00B31004">
        <w:rPr>
          <w:rFonts w:ascii="Times New Roman" w:hAnsi="Times New Roman" w:cs="Times New Roman"/>
          <w:sz w:val="28"/>
        </w:rPr>
        <w:t>анитарных зонах в его пределах;</w:t>
      </w:r>
    </w:p>
    <w:p w:rsidR="00B31004" w:rsidRPr="00B31004" w:rsidRDefault="008C2987" w:rsidP="008C2987">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 </w:t>
      </w:r>
      <w:r w:rsidR="00B31004" w:rsidRPr="00B31004">
        <w:rPr>
          <w:rFonts w:ascii="Times New Roman" w:hAnsi="Times New Roman" w:cs="Times New Roman"/>
          <w:sz w:val="28"/>
        </w:rPr>
        <w:t xml:space="preserve">об источниках финансирования, о способах, силах и </w:t>
      </w:r>
      <w:r w:rsidR="00B31004">
        <w:rPr>
          <w:rFonts w:ascii="Times New Roman" w:hAnsi="Times New Roman" w:cs="Times New Roman"/>
          <w:sz w:val="28"/>
        </w:rPr>
        <w:t xml:space="preserve">средствах охраны, </w:t>
      </w:r>
      <w:r>
        <w:rPr>
          <w:rFonts w:ascii="Times New Roman" w:hAnsi="Times New Roman" w:cs="Times New Roman"/>
          <w:sz w:val="28"/>
        </w:rPr>
        <w:t xml:space="preserve">- </w:t>
      </w:r>
      <w:r w:rsidR="00B31004">
        <w:rPr>
          <w:rFonts w:ascii="Times New Roman" w:hAnsi="Times New Roman" w:cs="Times New Roman"/>
          <w:sz w:val="28"/>
        </w:rPr>
        <w:t>а также противопожарной охраны;</w:t>
      </w:r>
    </w:p>
    <w:p w:rsidR="00B31004" w:rsidRPr="00B31004" w:rsidRDefault="008C2987" w:rsidP="008C298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B31004" w:rsidRPr="00B31004">
        <w:rPr>
          <w:rFonts w:ascii="Times New Roman" w:hAnsi="Times New Roman" w:cs="Times New Roman"/>
          <w:sz w:val="28"/>
        </w:rPr>
        <w:t>о мерах по обеспечению защиты граждан в случаях аварий на</w:t>
      </w:r>
      <w:r w:rsidR="00B31004">
        <w:rPr>
          <w:rFonts w:ascii="Times New Roman" w:hAnsi="Times New Roman" w:cs="Times New Roman"/>
          <w:sz w:val="28"/>
        </w:rPr>
        <w:t xml:space="preserve"> предприятиях и (или) объектах;</w:t>
      </w:r>
    </w:p>
    <w:p w:rsidR="00B31004" w:rsidRPr="00B31004" w:rsidRDefault="008C2987" w:rsidP="008C2987">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B31004" w:rsidRPr="00B31004">
        <w:rPr>
          <w:rFonts w:ascii="Times New Roman" w:hAnsi="Times New Roman" w:cs="Times New Roman"/>
          <w:sz w:val="28"/>
        </w:rPr>
        <w:t>иные предложения по вопросам, относящимся к ведению федеральных органов госуд</w:t>
      </w:r>
      <w:r w:rsidR="00B31004">
        <w:rPr>
          <w:rFonts w:ascii="Times New Roman" w:hAnsi="Times New Roman" w:cs="Times New Roman"/>
          <w:sz w:val="28"/>
        </w:rPr>
        <w:t>арственной власти и управления.</w:t>
      </w:r>
    </w:p>
    <w:p w:rsidR="00B31004" w:rsidRDefault="00B31004" w:rsidP="008C2987">
      <w:pPr>
        <w:spacing w:after="0" w:line="360" w:lineRule="auto"/>
        <w:ind w:firstLine="708"/>
        <w:jc w:val="both"/>
        <w:rPr>
          <w:rFonts w:ascii="Times New Roman" w:hAnsi="Times New Roman" w:cs="Times New Roman"/>
          <w:sz w:val="28"/>
        </w:rPr>
      </w:pPr>
      <w:r w:rsidRPr="00B31004">
        <w:rPr>
          <w:rFonts w:ascii="Times New Roman" w:hAnsi="Times New Roman" w:cs="Times New Roman"/>
          <w:sz w:val="28"/>
        </w:rPr>
        <w:t>Предложения об установлении административной подчиненности, границ и отводе земель создаваемого закрытого административно - территориального образования вносятся Правительством Российской Федерации по согласованию с органами государственной власти и управления республик в составе Российской Федерации, автономной области, автономных округов, краев, областей, в ведении которых находя</w:t>
      </w:r>
      <w:r>
        <w:rPr>
          <w:rFonts w:ascii="Times New Roman" w:hAnsi="Times New Roman" w:cs="Times New Roman"/>
          <w:sz w:val="28"/>
        </w:rPr>
        <w:t>тся соответствующие территории.</w:t>
      </w:r>
    </w:p>
    <w:p w:rsidR="00B31004" w:rsidRDefault="00B31004" w:rsidP="00B31004">
      <w:pPr>
        <w:spacing w:after="0" w:line="360" w:lineRule="auto"/>
        <w:jc w:val="both"/>
        <w:rPr>
          <w:rFonts w:ascii="Times New Roman" w:hAnsi="Times New Roman" w:cs="Times New Roman"/>
          <w:sz w:val="28"/>
        </w:rPr>
      </w:pPr>
    </w:p>
    <w:p w:rsidR="00B31004" w:rsidRDefault="00B31004" w:rsidP="008C2987">
      <w:pPr>
        <w:spacing w:after="0" w:line="360" w:lineRule="auto"/>
        <w:rPr>
          <w:rFonts w:ascii="Times New Roman" w:hAnsi="Times New Roman" w:cs="Times New Roman"/>
          <w:sz w:val="28"/>
        </w:rPr>
      </w:pPr>
    </w:p>
    <w:p w:rsidR="00427052" w:rsidRDefault="00427052" w:rsidP="008C2987">
      <w:pPr>
        <w:spacing w:after="0" w:line="360" w:lineRule="auto"/>
        <w:rPr>
          <w:rFonts w:ascii="Times New Roman" w:hAnsi="Times New Roman" w:cs="Times New Roman"/>
          <w:sz w:val="28"/>
        </w:rPr>
      </w:pPr>
    </w:p>
    <w:p w:rsidR="00427052" w:rsidRDefault="00427052" w:rsidP="008C2987">
      <w:pPr>
        <w:spacing w:after="0" w:line="360" w:lineRule="auto"/>
        <w:rPr>
          <w:rFonts w:ascii="Times New Roman" w:hAnsi="Times New Roman" w:cs="Times New Roman"/>
          <w:sz w:val="28"/>
        </w:rPr>
      </w:pPr>
    </w:p>
    <w:p w:rsidR="00427052" w:rsidRDefault="00427052" w:rsidP="008C2987">
      <w:pPr>
        <w:spacing w:after="0" w:line="360" w:lineRule="auto"/>
        <w:rPr>
          <w:rFonts w:ascii="Times New Roman" w:hAnsi="Times New Roman" w:cs="Times New Roman"/>
          <w:sz w:val="28"/>
        </w:rPr>
      </w:pPr>
    </w:p>
    <w:p w:rsidR="00427052" w:rsidRDefault="00427052" w:rsidP="008C2987">
      <w:pPr>
        <w:spacing w:after="0" w:line="360" w:lineRule="auto"/>
        <w:rPr>
          <w:rFonts w:ascii="Times New Roman" w:hAnsi="Times New Roman" w:cs="Times New Roman"/>
          <w:sz w:val="28"/>
        </w:rPr>
      </w:pPr>
    </w:p>
    <w:p w:rsidR="00B31004" w:rsidRPr="008C2987" w:rsidRDefault="008C2987" w:rsidP="008C2987">
      <w:pPr>
        <w:pStyle w:val="a3"/>
        <w:numPr>
          <w:ilvl w:val="0"/>
          <w:numId w:val="2"/>
        </w:numPr>
        <w:spacing w:after="0" w:line="360" w:lineRule="auto"/>
        <w:jc w:val="center"/>
        <w:rPr>
          <w:rFonts w:ascii="Times New Roman" w:hAnsi="Times New Roman" w:cs="Times New Roman"/>
          <w:b/>
          <w:sz w:val="28"/>
          <w:u w:val="single"/>
        </w:rPr>
      </w:pPr>
      <w:r w:rsidRPr="008C2987">
        <w:rPr>
          <w:rFonts w:ascii="Times New Roman" w:hAnsi="Times New Roman" w:cs="Times New Roman"/>
          <w:b/>
          <w:sz w:val="28"/>
          <w:u w:val="single"/>
        </w:rPr>
        <w:lastRenderedPageBreak/>
        <w:t>Участие иностранных граждан в выборах органов местного самоуправления</w:t>
      </w:r>
    </w:p>
    <w:p w:rsidR="008C2987" w:rsidRDefault="008C2987" w:rsidP="008C2987">
      <w:pPr>
        <w:pStyle w:val="a3"/>
        <w:spacing w:after="0" w:line="360" w:lineRule="auto"/>
        <w:ind w:left="1065"/>
        <w:rPr>
          <w:rFonts w:ascii="Times New Roman" w:hAnsi="Times New Roman" w:cs="Times New Roman"/>
          <w:b/>
          <w:sz w:val="32"/>
          <w:u w:val="single"/>
        </w:rPr>
      </w:pPr>
    </w:p>
    <w:p w:rsidR="008C2987" w:rsidRPr="008C2987" w:rsidRDefault="008C2987" w:rsidP="008C2987">
      <w:pPr>
        <w:spacing w:after="0" w:line="360" w:lineRule="auto"/>
        <w:jc w:val="both"/>
        <w:rPr>
          <w:rFonts w:ascii="Times New Roman" w:hAnsi="Times New Roman" w:cs="Times New Roman"/>
          <w:sz w:val="28"/>
        </w:rPr>
      </w:pPr>
      <w:r w:rsidRPr="008C2987">
        <w:rPr>
          <w:rFonts w:ascii="Times New Roman" w:hAnsi="Times New Roman" w:cs="Times New Roman"/>
          <w:sz w:val="28"/>
        </w:rPr>
        <w:t>Статья 4. Участие в выборах иностранных граждан</w:t>
      </w:r>
    </w:p>
    <w:p w:rsidR="008C2987" w:rsidRPr="008C2987" w:rsidRDefault="008C2987" w:rsidP="008C2987">
      <w:pPr>
        <w:spacing w:after="0" w:line="360" w:lineRule="auto"/>
        <w:jc w:val="both"/>
        <w:rPr>
          <w:rFonts w:ascii="Times New Roman" w:hAnsi="Times New Roman" w:cs="Times New Roman"/>
          <w:sz w:val="28"/>
        </w:rPr>
      </w:pPr>
    </w:p>
    <w:p w:rsidR="008C2987" w:rsidRPr="008C2987" w:rsidRDefault="008C2987" w:rsidP="008C2987">
      <w:pPr>
        <w:spacing w:after="0" w:line="360" w:lineRule="auto"/>
        <w:ind w:firstLine="708"/>
        <w:jc w:val="both"/>
        <w:rPr>
          <w:rFonts w:ascii="Times New Roman" w:hAnsi="Times New Roman" w:cs="Times New Roman"/>
          <w:sz w:val="28"/>
        </w:rPr>
      </w:pPr>
      <w:r w:rsidRPr="008C2987">
        <w:rPr>
          <w:rFonts w:ascii="Times New Roman" w:hAnsi="Times New Roman" w:cs="Times New Roman"/>
          <w:sz w:val="28"/>
        </w:rPr>
        <w:t>На основании международных договоров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8C2987" w:rsidRDefault="008C2987" w:rsidP="008C2987">
      <w:pPr>
        <w:spacing w:after="0" w:line="360" w:lineRule="auto"/>
        <w:ind w:firstLine="708"/>
        <w:jc w:val="both"/>
        <w:rPr>
          <w:rFonts w:ascii="Times New Roman" w:hAnsi="Times New Roman" w:cs="Times New Roman"/>
          <w:sz w:val="28"/>
        </w:rPr>
      </w:pPr>
      <w:r w:rsidRPr="008C2987">
        <w:rPr>
          <w:rFonts w:ascii="Times New Roman" w:hAnsi="Times New Roman" w:cs="Times New Roman"/>
          <w:sz w:val="28"/>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данных выборов включаются иностранные граждане, достигшие на день голосования возраста 18 лет, постоянно проживающие на территории муниципального образования, в котором проводятся указанные выборы. В списки избирателей не включаются иностранные граждане, признанные судом недееспособными или содержащиеся в местах лишения свободы по приговору суда.</w:t>
      </w: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427052" w:rsidRDefault="00427052" w:rsidP="008C2987">
      <w:pPr>
        <w:spacing w:after="0" w:line="360" w:lineRule="auto"/>
        <w:ind w:firstLine="708"/>
        <w:jc w:val="both"/>
        <w:rPr>
          <w:rFonts w:ascii="Times New Roman" w:hAnsi="Times New Roman" w:cs="Times New Roman"/>
          <w:sz w:val="28"/>
        </w:rPr>
      </w:pPr>
    </w:p>
    <w:p w:rsidR="00427052" w:rsidRDefault="00427052" w:rsidP="008C2987">
      <w:pPr>
        <w:spacing w:after="0" w:line="360" w:lineRule="auto"/>
        <w:ind w:firstLine="708"/>
        <w:jc w:val="both"/>
        <w:rPr>
          <w:rFonts w:ascii="Times New Roman" w:hAnsi="Times New Roman" w:cs="Times New Roman"/>
          <w:sz w:val="28"/>
        </w:rPr>
      </w:pPr>
    </w:p>
    <w:p w:rsidR="00427052" w:rsidRDefault="00427052"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8C2987">
      <w:pPr>
        <w:spacing w:after="0" w:line="360" w:lineRule="auto"/>
        <w:ind w:firstLine="708"/>
        <w:jc w:val="both"/>
        <w:rPr>
          <w:rFonts w:ascii="Times New Roman" w:hAnsi="Times New Roman" w:cs="Times New Roman"/>
          <w:sz w:val="28"/>
        </w:rPr>
      </w:pPr>
    </w:p>
    <w:p w:rsidR="00E7135F" w:rsidRDefault="00E7135F" w:rsidP="00E7135F">
      <w:pPr>
        <w:spacing w:after="0" w:line="360" w:lineRule="auto"/>
        <w:ind w:firstLine="708"/>
        <w:jc w:val="center"/>
        <w:rPr>
          <w:rFonts w:ascii="Times New Roman" w:hAnsi="Times New Roman" w:cs="Times New Roman"/>
          <w:b/>
          <w:sz w:val="28"/>
          <w:u w:val="single"/>
        </w:rPr>
      </w:pPr>
      <w:r>
        <w:rPr>
          <w:rFonts w:ascii="Times New Roman" w:hAnsi="Times New Roman" w:cs="Times New Roman"/>
          <w:b/>
          <w:sz w:val="28"/>
          <w:u w:val="single"/>
        </w:rPr>
        <w:lastRenderedPageBreak/>
        <w:t>Админ. Право.</w:t>
      </w:r>
    </w:p>
    <w:p w:rsidR="00E7135F" w:rsidRPr="00FB608C" w:rsidRDefault="00FB608C" w:rsidP="00FB608C">
      <w:pPr>
        <w:pStyle w:val="a3"/>
        <w:numPr>
          <w:ilvl w:val="0"/>
          <w:numId w:val="4"/>
        </w:numPr>
        <w:spacing w:after="0" w:line="360" w:lineRule="auto"/>
        <w:jc w:val="both"/>
        <w:rPr>
          <w:rFonts w:ascii="Times New Roman" w:hAnsi="Times New Roman" w:cs="Times New Roman"/>
          <w:b/>
          <w:sz w:val="28"/>
          <w:u w:val="single"/>
        </w:rPr>
      </w:pPr>
      <w:r w:rsidRPr="00FB608C">
        <w:rPr>
          <w:rFonts w:ascii="Times New Roman" w:hAnsi="Times New Roman" w:cs="Times New Roman"/>
          <w:b/>
          <w:sz w:val="28"/>
          <w:u w:val="single"/>
        </w:rPr>
        <w:t>Административная ответственность и состав правонарушения - управление транспортным средством без документов</w:t>
      </w:r>
    </w:p>
    <w:p w:rsidR="00FB608C" w:rsidRPr="00FB608C" w:rsidRDefault="00FB608C" w:rsidP="00FB608C">
      <w:pPr>
        <w:spacing w:after="0" w:line="360" w:lineRule="auto"/>
        <w:jc w:val="both"/>
        <w:rPr>
          <w:rFonts w:ascii="Times New Roman" w:hAnsi="Times New Roman" w:cs="Times New Roman"/>
          <w:sz w:val="28"/>
        </w:rPr>
      </w:pPr>
    </w:p>
    <w:p w:rsidR="00FB608C" w:rsidRPr="00FB608C" w:rsidRDefault="00FB608C" w:rsidP="00FB608C">
      <w:pPr>
        <w:spacing w:after="0" w:line="360" w:lineRule="auto"/>
        <w:jc w:val="both"/>
        <w:rPr>
          <w:rFonts w:ascii="Times New Roman" w:hAnsi="Times New Roman" w:cs="Times New Roman"/>
          <w:sz w:val="28"/>
        </w:rPr>
      </w:pPr>
      <w:r w:rsidRPr="00FB608C">
        <w:rPr>
          <w:rFonts w:ascii="Times New Roman" w:hAnsi="Times New Roman" w:cs="Times New Roman"/>
          <w:sz w:val="28"/>
        </w:rPr>
        <w:t>Статья 12.3. Управление транспортным средством водителем, не имеющим при себе документов, предусмотренных Правилами дорожного движения</w:t>
      </w:r>
    </w:p>
    <w:p w:rsidR="00FB608C" w:rsidRPr="00FB608C" w:rsidRDefault="00FB608C" w:rsidP="00FB608C">
      <w:pPr>
        <w:spacing w:after="0" w:line="360" w:lineRule="auto"/>
        <w:jc w:val="both"/>
        <w:rPr>
          <w:rFonts w:ascii="Times New Roman" w:hAnsi="Times New Roman" w:cs="Times New Roman"/>
          <w:sz w:val="28"/>
        </w:rPr>
      </w:pPr>
      <w:r w:rsidRPr="00FB608C">
        <w:rPr>
          <w:rFonts w:ascii="Times New Roman" w:hAnsi="Times New Roman" w:cs="Times New Roman"/>
          <w:sz w:val="28"/>
        </w:rP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w:t>
      </w:r>
      <w:r>
        <w:rPr>
          <w:rFonts w:ascii="Times New Roman" w:hAnsi="Times New Roman" w:cs="Times New Roman"/>
          <w:sz w:val="28"/>
        </w:rPr>
        <w:t xml:space="preserve"> ввоз транспортного средства, - </w:t>
      </w:r>
      <w:r w:rsidRPr="00FB608C">
        <w:rPr>
          <w:rFonts w:ascii="Times New Roman" w:hAnsi="Times New Roman" w:cs="Times New Roman"/>
          <w:sz w:val="28"/>
        </w:rPr>
        <w:t>влечет предупреждение или наложение административного ш</w:t>
      </w:r>
      <w:r>
        <w:rPr>
          <w:rFonts w:ascii="Times New Roman" w:hAnsi="Times New Roman" w:cs="Times New Roman"/>
          <w:sz w:val="28"/>
        </w:rPr>
        <w:t>трафа в размере пятисот рублей.</w:t>
      </w:r>
    </w:p>
    <w:p w:rsidR="00FB608C" w:rsidRPr="00FB608C" w:rsidRDefault="00FB608C" w:rsidP="00FB608C">
      <w:pPr>
        <w:spacing w:after="0" w:line="360" w:lineRule="auto"/>
        <w:jc w:val="both"/>
        <w:rPr>
          <w:rFonts w:ascii="Times New Roman" w:hAnsi="Times New Roman" w:cs="Times New Roman"/>
          <w:sz w:val="28"/>
        </w:rPr>
      </w:pPr>
      <w:r w:rsidRPr="00FB608C">
        <w:rPr>
          <w:rFonts w:ascii="Times New Roman" w:hAnsi="Times New Roman" w:cs="Times New Roman"/>
          <w:sz w:val="28"/>
        </w:rPr>
        <w:t xml:space="preserve">2. </w:t>
      </w:r>
      <w:proofErr w:type="gramStart"/>
      <w:r w:rsidRPr="00FB608C">
        <w:rPr>
          <w:rFonts w:ascii="Times New Roman" w:hAnsi="Times New Roman" w:cs="Times New Roman"/>
          <w:sz w:val="28"/>
        </w:rPr>
        <w:t>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путевого листа или тов</w:t>
      </w:r>
      <w:r>
        <w:rPr>
          <w:rFonts w:ascii="Times New Roman" w:hAnsi="Times New Roman" w:cs="Times New Roman"/>
          <w:sz w:val="28"/>
        </w:rPr>
        <w:t>арно-транспортных документов, -</w:t>
      </w:r>
      <w:r w:rsidR="00427052">
        <w:rPr>
          <w:rFonts w:ascii="Times New Roman" w:hAnsi="Times New Roman" w:cs="Times New Roman"/>
          <w:sz w:val="28"/>
        </w:rPr>
        <w:t xml:space="preserve"> </w:t>
      </w:r>
      <w:r w:rsidRPr="00FB608C">
        <w:rPr>
          <w:rFonts w:ascii="Times New Roman" w:hAnsi="Times New Roman" w:cs="Times New Roman"/>
          <w:sz w:val="28"/>
        </w:rPr>
        <w:t>влечет предупреждение или наложение административного ш</w:t>
      </w:r>
      <w:r>
        <w:rPr>
          <w:rFonts w:ascii="Times New Roman" w:hAnsi="Times New Roman" w:cs="Times New Roman"/>
          <w:sz w:val="28"/>
        </w:rPr>
        <w:t>трафа в размере пятисот рублей.</w:t>
      </w:r>
      <w:proofErr w:type="gramEnd"/>
    </w:p>
    <w:p w:rsidR="00E7135F" w:rsidRDefault="00FB608C" w:rsidP="00FB608C">
      <w:pPr>
        <w:spacing w:after="0" w:line="360" w:lineRule="auto"/>
        <w:jc w:val="both"/>
        <w:rPr>
          <w:rFonts w:ascii="Times New Roman" w:hAnsi="Times New Roman" w:cs="Times New Roman"/>
          <w:sz w:val="28"/>
        </w:rPr>
      </w:pPr>
      <w:r w:rsidRPr="00FB608C">
        <w:rPr>
          <w:rFonts w:ascii="Times New Roman" w:hAnsi="Times New Roman" w:cs="Times New Roman"/>
          <w:sz w:val="28"/>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w:t>
      </w:r>
      <w:r>
        <w:rPr>
          <w:rFonts w:ascii="Times New Roman" w:hAnsi="Times New Roman" w:cs="Times New Roman"/>
          <w:sz w:val="28"/>
        </w:rPr>
        <w:t xml:space="preserve">иров и багажа легковым такси, - </w:t>
      </w:r>
      <w:r w:rsidRPr="00FB608C">
        <w:rPr>
          <w:rFonts w:ascii="Times New Roman" w:hAnsi="Times New Roman" w:cs="Times New Roman"/>
          <w:sz w:val="28"/>
        </w:rPr>
        <w:t>влечет наложение административного штрафа на водителя в размере пяти тысяч рублей.</w:t>
      </w:r>
    </w:p>
    <w:p w:rsidR="00FB608C" w:rsidRDefault="00FB608C" w:rsidP="00FB608C">
      <w:pPr>
        <w:spacing w:after="0" w:line="360" w:lineRule="auto"/>
        <w:jc w:val="both"/>
        <w:rPr>
          <w:rFonts w:ascii="Times New Roman" w:hAnsi="Times New Roman" w:cs="Times New Roman"/>
          <w:sz w:val="28"/>
        </w:rPr>
      </w:pPr>
      <w:r w:rsidRPr="00FB608C">
        <w:rPr>
          <w:rFonts w:ascii="Times New Roman" w:hAnsi="Times New Roman" w:cs="Times New Roman"/>
          <w:sz w:val="28"/>
        </w:rPr>
        <w:t>3. Передача управления транспортным средством лицу, не имеющему при себе докум</w:t>
      </w:r>
      <w:r>
        <w:rPr>
          <w:rFonts w:ascii="Times New Roman" w:hAnsi="Times New Roman" w:cs="Times New Roman"/>
          <w:sz w:val="28"/>
        </w:rPr>
        <w:t xml:space="preserve">ентов на право управления им, - </w:t>
      </w:r>
      <w:r w:rsidRPr="00FB608C">
        <w:rPr>
          <w:rFonts w:ascii="Times New Roman" w:hAnsi="Times New Roman" w:cs="Times New Roman"/>
          <w:sz w:val="28"/>
        </w:rPr>
        <w:t>влечет наложение административного штрафа в размере трех тысяч рублей.</w:t>
      </w:r>
    </w:p>
    <w:p w:rsidR="00FB608C" w:rsidRDefault="00FB608C" w:rsidP="00FB608C">
      <w:pPr>
        <w:spacing w:after="0" w:line="360" w:lineRule="auto"/>
        <w:jc w:val="both"/>
        <w:rPr>
          <w:rFonts w:ascii="Times New Roman" w:hAnsi="Times New Roman" w:cs="Times New Roman"/>
          <w:sz w:val="28"/>
        </w:rPr>
      </w:pPr>
    </w:p>
    <w:p w:rsidR="00427052" w:rsidRDefault="00427052" w:rsidP="00FB608C">
      <w:pPr>
        <w:spacing w:after="0" w:line="360" w:lineRule="auto"/>
        <w:jc w:val="both"/>
        <w:rPr>
          <w:rFonts w:ascii="Times New Roman" w:hAnsi="Times New Roman" w:cs="Times New Roman"/>
          <w:sz w:val="28"/>
        </w:rPr>
      </w:pPr>
    </w:p>
    <w:p w:rsidR="00427052" w:rsidRDefault="00427052" w:rsidP="00FB608C">
      <w:pPr>
        <w:spacing w:after="0" w:line="360" w:lineRule="auto"/>
        <w:jc w:val="both"/>
        <w:rPr>
          <w:rFonts w:ascii="Times New Roman" w:hAnsi="Times New Roman" w:cs="Times New Roman"/>
          <w:sz w:val="28"/>
        </w:rPr>
      </w:pPr>
    </w:p>
    <w:p w:rsidR="00FB608C" w:rsidRDefault="00FB608C" w:rsidP="00FB608C">
      <w:pPr>
        <w:spacing w:after="0" w:line="360" w:lineRule="auto"/>
        <w:jc w:val="both"/>
        <w:rPr>
          <w:rFonts w:ascii="Times New Roman" w:hAnsi="Times New Roman" w:cs="Times New Roman"/>
          <w:sz w:val="28"/>
        </w:rPr>
      </w:pPr>
    </w:p>
    <w:p w:rsidR="00FB608C" w:rsidRPr="002C214D" w:rsidRDefault="00FB608C" w:rsidP="00FB608C">
      <w:pPr>
        <w:spacing w:after="0" w:line="360" w:lineRule="auto"/>
        <w:jc w:val="center"/>
        <w:rPr>
          <w:rFonts w:ascii="Times New Roman" w:hAnsi="Times New Roman" w:cs="Times New Roman"/>
          <w:b/>
          <w:sz w:val="28"/>
          <w:u w:val="single"/>
        </w:rPr>
      </w:pPr>
      <w:r w:rsidRPr="002C214D">
        <w:rPr>
          <w:rFonts w:ascii="Times New Roman" w:hAnsi="Times New Roman" w:cs="Times New Roman"/>
          <w:b/>
          <w:sz w:val="28"/>
          <w:u w:val="single"/>
        </w:rPr>
        <w:lastRenderedPageBreak/>
        <w:t>2.</w:t>
      </w:r>
      <w:r w:rsidRPr="002C214D">
        <w:rPr>
          <w:rFonts w:ascii="Times New Roman" w:hAnsi="Times New Roman" w:cs="Times New Roman"/>
          <w:b/>
          <w:sz w:val="28"/>
          <w:u w:val="single"/>
        </w:rPr>
        <w:tab/>
        <w:t xml:space="preserve">Административное </w:t>
      </w:r>
      <w:proofErr w:type="gramStart"/>
      <w:r w:rsidRPr="002C214D">
        <w:rPr>
          <w:rFonts w:ascii="Times New Roman" w:hAnsi="Times New Roman" w:cs="Times New Roman"/>
          <w:b/>
          <w:sz w:val="28"/>
          <w:u w:val="single"/>
        </w:rPr>
        <w:t>выдворение</w:t>
      </w:r>
      <w:proofErr w:type="gramEnd"/>
      <w:r w:rsidRPr="002C214D">
        <w:rPr>
          <w:rFonts w:ascii="Times New Roman" w:hAnsi="Times New Roman" w:cs="Times New Roman"/>
          <w:b/>
          <w:sz w:val="28"/>
          <w:u w:val="single"/>
        </w:rPr>
        <w:t xml:space="preserve"> иностранных граждан за пределы РФ. Задержание иностранных граждан и помещение их в спецприемник </w:t>
      </w:r>
      <w:proofErr w:type="gramStart"/>
      <w:r w:rsidRPr="002C214D">
        <w:rPr>
          <w:rFonts w:ascii="Times New Roman" w:hAnsi="Times New Roman" w:cs="Times New Roman"/>
          <w:b/>
          <w:sz w:val="28"/>
          <w:u w:val="single"/>
        </w:rPr>
        <w:t>для</w:t>
      </w:r>
      <w:proofErr w:type="gramEnd"/>
      <w:r w:rsidRPr="002C214D">
        <w:rPr>
          <w:rFonts w:ascii="Times New Roman" w:hAnsi="Times New Roman" w:cs="Times New Roman"/>
          <w:b/>
          <w:sz w:val="28"/>
          <w:u w:val="single"/>
        </w:rPr>
        <w:t xml:space="preserve"> задержанных в административном порядке.</w:t>
      </w:r>
    </w:p>
    <w:p w:rsidR="002C214D" w:rsidRPr="00427052" w:rsidRDefault="002C214D" w:rsidP="002C214D">
      <w:pPr>
        <w:spacing w:after="0" w:line="360" w:lineRule="auto"/>
        <w:ind w:firstLine="708"/>
        <w:jc w:val="both"/>
        <w:rPr>
          <w:rFonts w:ascii="Times New Roman" w:hAnsi="Times New Roman" w:cs="Times New Roman"/>
          <w:sz w:val="26"/>
          <w:szCs w:val="26"/>
        </w:rPr>
      </w:pPr>
      <w:r w:rsidRPr="00427052">
        <w:rPr>
          <w:rFonts w:ascii="Times New Roman" w:hAnsi="Times New Roman" w:cs="Times New Roman"/>
          <w:sz w:val="26"/>
          <w:szCs w:val="26"/>
        </w:rPr>
        <w:t>Админ</w:t>
      </w:r>
      <w:r w:rsidR="00427052">
        <w:rPr>
          <w:rFonts w:ascii="Times New Roman" w:hAnsi="Times New Roman" w:cs="Times New Roman"/>
          <w:sz w:val="26"/>
          <w:szCs w:val="26"/>
        </w:rPr>
        <w:t>.</w:t>
      </w:r>
      <w:r w:rsidRPr="00427052">
        <w:rPr>
          <w:rFonts w:ascii="Times New Roman" w:hAnsi="Times New Roman" w:cs="Times New Roman"/>
          <w:sz w:val="26"/>
          <w:szCs w:val="26"/>
        </w:rPr>
        <w:t xml:space="preserve"> </w:t>
      </w:r>
      <w:proofErr w:type="gramStart"/>
      <w:r w:rsidRPr="00427052">
        <w:rPr>
          <w:rFonts w:ascii="Times New Roman" w:hAnsi="Times New Roman" w:cs="Times New Roman"/>
          <w:sz w:val="26"/>
          <w:szCs w:val="26"/>
        </w:rPr>
        <w:t>выдворение</w:t>
      </w:r>
      <w:proofErr w:type="gramEnd"/>
      <w:r w:rsidRPr="00427052">
        <w:rPr>
          <w:rFonts w:ascii="Times New Roman" w:hAnsi="Times New Roman" w:cs="Times New Roman"/>
          <w:sz w:val="26"/>
          <w:szCs w:val="26"/>
        </w:rPr>
        <w:t xml:space="preserve"> за пределы Российской Федерации иностранного физического лица заключается в принудительном и контролируемом перемещении указанных граждан и лиц через государственную границу РФ за пределы РФ, а в случаях, предусмотренных российским законодательством, - в контролируемом самостоятельном выезде иностранных граждан и лиц без гражданства из Российской Федерации (ч. 1 ст. 3.10 КоАП). Административное </w:t>
      </w:r>
      <w:proofErr w:type="gramStart"/>
      <w:r w:rsidRPr="00427052">
        <w:rPr>
          <w:rFonts w:ascii="Times New Roman" w:hAnsi="Times New Roman" w:cs="Times New Roman"/>
          <w:sz w:val="26"/>
          <w:szCs w:val="26"/>
        </w:rPr>
        <w:t>выдворение</w:t>
      </w:r>
      <w:proofErr w:type="gramEnd"/>
      <w:r w:rsidRPr="00427052">
        <w:rPr>
          <w:rFonts w:ascii="Times New Roman" w:hAnsi="Times New Roman" w:cs="Times New Roman"/>
          <w:sz w:val="26"/>
          <w:szCs w:val="26"/>
        </w:rPr>
        <w:t xml:space="preserve"> не применяется к военнослужащим - иностранным гражданам (ч. 3 ст. 3.10).</w:t>
      </w:r>
    </w:p>
    <w:p w:rsidR="002C214D" w:rsidRPr="00427052" w:rsidRDefault="002C214D" w:rsidP="002C214D">
      <w:pPr>
        <w:spacing w:after="0" w:line="360" w:lineRule="auto"/>
        <w:ind w:firstLine="708"/>
        <w:jc w:val="both"/>
        <w:rPr>
          <w:rFonts w:ascii="Times New Roman" w:hAnsi="Times New Roman" w:cs="Times New Roman"/>
          <w:sz w:val="26"/>
          <w:szCs w:val="26"/>
        </w:rPr>
      </w:pPr>
      <w:r w:rsidRPr="00427052">
        <w:rPr>
          <w:rFonts w:ascii="Times New Roman" w:hAnsi="Times New Roman" w:cs="Times New Roman"/>
          <w:sz w:val="26"/>
          <w:szCs w:val="26"/>
        </w:rPr>
        <w:t xml:space="preserve">Данное административное наказание относится к санкциям, ограничивающим свободу нарушителя. </w:t>
      </w:r>
      <w:proofErr w:type="gramStart"/>
      <w:r w:rsidRPr="00427052">
        <w:rPr>
          <w:rFonts w:ascii="Times New Roman" w:hAnsi="Times New Roman" w:cs="Times New Roman"/>
          <w:sz w:val="26"/>
          <w:szCs w:val="26"/>
        </w:rPr>
        <w:t>Выдворение</w:t>
      </w:r>
      <w:proofErr w:type="gramEnd"/>
      <w:r w:rsidRPr="00427052">
        <w:rPr>
          <w:rFonts w:ascii="Times New Roman" w:hAnsi="Times New Roman" w:cs="Times New Roman"/>
          <w:sz w:val="26"/>
          <w:szCs w:val="26"/>
        </w:rPr>
        <w:t xml:space="preserve"> (депортация) нарушителей предусмотрено также ст. 13 Федерального закона от 19 февраля 1993 г. № 4528-1 "О беженцах".</w:t>
      </w:r>
    </w:p>
    <w:p w:rsidR="002C214D" w:rsidRPr="00427052" w:rsidRDefault="002C214D" w:rsidP="002C214D">
      <w:pPr>
        <w:spacing w:after="0" w:line="360" w:lineRule="auto"/>
        <w:ind w:firstLine="708"/>
        <w:jc w:val="both"/>
        <w:rPr>
          <w:rFonts w:ascii="Times New Roman" w:hAnsi="Times New Roman" w:cs="Times New Roman"/>
          <w:sz w:val="26"/>
          <w:szCs w:val="26"/>
        </w:rPr>
      </w:pPr>
      <w:r w:rsidRPr="00427052">
        <w:rPr>
          <w:rFonts w:ascii="Times New Roman" w:hAnsi="Times New Roman" w:cs="Times New Roman"/>
          <w:sz w:val="26"/>
          <w:szCs w:val="26"/>
        </w:rPr>
        <w:t xml:space="preserve">Исполнение постановления об административном </w:t>
      </w:r>
      <w:proofErr w:type="gramStart"/>
      <w:r w:rsidRPr="00427052">
        <w:rPr>
          <w:rFonts w:ascii="Times New Roman" w:hAnsi="Times New Roman" w:cs="Times New Roman"/>
          <w:sz w:val="26"/>
          <w:szCs w:val="26"/>
        </w:rPr>
        <w:t>выдворении</w:t>
      </w:r>
      <w:proofErr w:type="gramEnd"/>
      <w:r w:rsidRPr="00427052">
        <w:rPr>
          <w:rFonts w:ascii="Times New Roman" w:hAnsi="Times New Roman" w:cs="Times New Roman"/>
          <w:sz w:val="26"/>
          <w:szCs w:val="26"/>
        </w:rPr>
        <w:t xml:space="preserve"> за пределы Российской Федерации иностранного физического лица производится путем официальной передачи этого лица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B608C" w:rsidRPr="00427052" w:rsidRDefault="002C214D" w:rsidP="002C214D">
      <w:pPr>
        <w:spacing w:after="0" w:line="360" w:lineRule="auto"/>
        <w:ind w:firstLine="708"/>
        <w:jc w:val="both"/>
        <w:rPr>
          <w:rFonts w:ascii="Times New Roman" w:hAnsi="Times New Roman" w:cs="Times New Roman"/>
          <w:sz w:val="26"/>
          <w:szCs w:val="26"/>
        </w:rPr>
      </w:pPr>
      <w:r w:rsidRPr="00427052">
        <w:rPr>
          <w:rFonts w:ascii="Times New Roman" w:hAnsi="Times New Roman" w:cs="Times New Roman"/>
          <w:sz w:val="26"/>
          <w:szCs w:val="26"/>
        </w:rPr>
        <w:t>Админ</w:t>
      </w:r>
      <w:r w:rsidR="00427052">
        <w:rPr>
          <w:rFonts w:ascii="Times New Roman" w:hAnsi="Times New Roman" w:cs="Times New Roman"/>
          <w:sz w:val="26"/>
          <w:szCs w:val="26"/>
        </w:rPr>
        <w:t>.</w:t>
      </w:r>
      <w:r w:rsidRPr="00427052">
        <w:rPr>
          <w:rFonts w:ascii="Times New Roman" w:hAnsi="Times New Roman" w:cs="Times New Roman"/>
          <w:sz w:val="26"/>
          <w:szCs w:val="26"/>
        </w:rPr>
        <w:t xml:space="preserve"> </w:t>
      </w:r>
      <w:proofErr w:type="gramStart"/>
      <w:r w:rsidRPr="00427052">
        <w:rPr>
          <w:rFonts w:ascii="Times New Roman" w:hAnsi="Times New Roman" w:cs="Times New Roman"/>
          <w:sz w:val="26"/>
          <w:szCs w:val="26"/>
        </w:rPr>
        <w:t>выдворение</w:t>
      </w:r>
      <w:proofErr w:type="gramEnd"/>
      <w:r w:rsidRPr="00427052">
        <w:rPr>
          <w:rFonts w:ascii="Times New Roman" w:hAnsi="Times New Roman" w:cs="Times New Roman"/>
          <w:sz w:val="26"/>
          <w:szCs w:val="26"/>
        </w:rPr>
        <w:t xml:space="preserve"> за пределы Российской Федерации как вид административного наказания следует отличать от депортации иностранного гражданина (лица без гражданства) - административной санкции, установленной применительно к указанным физическим лицам - нарушителям ст. 31 Федерального закона от 25 июля 2002 г. № 115-ФЗ "О правовом положении иностранных граждан в Российской Федерации". Согласно п. 1 ст. 2 указанного Закона под депортацией понимается принудительная высылка иностранного физического лица из Российской Федерации в случае утраты или прекращения законных оснований для его дальнейшего пребывания в России. Депортация применяется при неисполнении иностранным физическим лицом обязанностей, установленных п. 1, 2 ст. 31 Федерального закона от 25 июля 2002 г. № 115-ФЗ.</w:t>
      </w:r>
    </w:p>
    <w:p w:rsidR="002C214D" w:rsidRDefault="002C214D" w:rsidP="002C214D">
      <w:pPr>
        <w:spacing w:after="0" w:line="360" w:lineRule="auto"/>
        <w:ind w:firstLine="708"/>
        <w:jc w:val="both"/>
        <w:rPr>
          <w:rFonts w:ascii="Times New Roman" w:hAnsi="Times New Roman" w:cs="Times New Roman"/>
          <w:sz w:val="26"/>
          <w:szCs w:val="26"/>
        </w:rPr>
      </w:pPr>
      <w:r w:rsidRPr="00427052">
        <w:rPr>
          <w:rFonts w:ascii="Times New Roman" w:hAnsi="Times New Roman" w:cs="Times New Roman"/>
          <w:sz w:val="26"/>
          <w:szCs w:val="26"/>
        </w:rPr>
        <w:t>Административному задержанию не подлежат иностранные граждане, пользующиеся дипломатической неприкосновенностью.</w:t>
      </w:r>
    </w:p>
    <w:p w:rsidR="00427052" w:rsidRDefault="00427052" w:rsidP="002C214D">
      <w:pPr>
        <w:spacing w:after="0" w:line="360" w:lineRule="auto"/>
        <w:ind w:firstLine="708"/>
        <w:jc w:val="both"/>
        <w:rPr>
          <w:rFonts w:ascii="Times New Roman" w:hAnsi="Times New Roman" w:cs="Times New Roman"/>
          <w:sz w:val="26"/>
          <w:szCs w:val="26"/>
        </w:rPr>
      </w:pPr>
    </w:p>
    <w:p w:rsidR="00427052" w:rsidRDefault="00427052" w:rsidP="002C214D">
      <w:pPr>
        <w:spacing w:after="0" w:line="360" w:lineRule="auto"/>
        <w:ind w:firstLine="708"/>
        <w:jc w:val="both"/>
        <w:rPr>
          <w:rFonts w:ascii="Times New Roman" w:hAnsi="Times New Roman" w:cs="Times New Roman"/>
          <w:sz w:val="26"/>
          <w:szCs w:val="26"/>
        </w:rPr>
      </w:pPr>
    </w:p>
    <w:p w:rsidR="00427052" w:rsidRPr="00427052" w:rsidRDefault="00427052" w:rsidP="002C214D">
      <w:pPr>
        <w:spacing w:after="0" w:line="360" w:lineRule="auto"/>
        <w:ind w:firstLine="708"/>
        <w:jc w:val="both"/>
        <w:rPr>
          <w:rFonts w:ascii="Times New Roman" w:hAnsi="Times New Roman" w:cs="Times New Roman"/>
          <w:sz w:val="26"/>
          <w:szCs w:val="26"/>
        </w:rPr>
      </w:pPr>
    </w:p>
    <w:p w:rsidR="002C214D" w:rsidRPr="00427052" w:rsidRDefault="00427052" w:rsidP="00427052">
      <w:pPr>
        <w:pStyle w:val="a3"/>
        <w:spacing w:after="0" w:line="36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3.</w:t>
      </w:r>
      <w:r w:rsidRPr="00427052">
        <w:rPr>
          <w:rFonts w:ascii="Times New Roman" w:hAnsi="Times New Roman" w:cs="Times New Roman"/>
          <w:b/>
          <w:sz w:val="28"/>
          <w:u w:val="single"/>
        </w:rPr>
        <w:t>Подведомственность административных дел суду, ОВД</w:t>
      </w:r>
      <w:proofErr w:type="gramStart"/>
      <w:r w:rsidRPr="00427052">
        <w:rPr>
          <w:rFonts w:ascii="Times New Roman" w:hAnsi="Times New Roman" w:cs="Times New Roman"/>
          <w:b/>
          <w:sz w:val="28"/>
          <w:u w:val="single"/>
        </w:rPr>
        <w:t>.</w:t>
      </w:r>
      <w:proofErr w:type="gramEnd"/>
      <w:r w:rsidRPr="00427052">
        <w:rPr>
          <w:rFonts w:ascii="Times New Roman" w:hAnsi="Times New Roman" w:cs="Times New Roman"/>
          <w:b/>
          <w:sz w:val="28"/>
          <w:u w:val="single"/>
        </w:rPr>
        <w:t xml:space="preserve"> (</w:t>
      </w:r>
      <w:proofErr w:type="gramStart"/>
      <w:r w:rsidRPr="00427052">
        <w:rPr>
          <w:rFonts w:ascii="Times New Roman" w:hAnsi="Times New Roman" w:cs="Times New Roman"/>
          <w:b/>
          <w:sz w:val="28"/>
          <w:u w:val="single"/>
        </w:rPr>
        <w:t>п</w:t>
      </w:r>
      <w:proofErr w:type="gramEnd"/>
      <w:r w:rsidRPr="00427052">
        <w:rPr>
          <w:rFonts w:ascii="Times New Roman" w:hAnsi="Times New Roman" w:cs="Times New Roman"/>
          <w:b/>
          <w:sz w:val="28"/>
          <w:u w:val="single"/>
        </w:rPr>
        <w:t>ри условии проведения административного расследования и наказании штраф)</w:t>
      </w:r>
    </w:p>
    <w:p w:rsidR="00427052" w:rsidRDefault="00427052" w:rsidP="00427052">
      <w:pPr>
        <w:spacing w:after="0" w:line="360" w:lineRule="auto"/>
        <w:jc w:val="center"/>
        <w:rPr>
          <w:rFonts w:ascii="Times New Roman" w:hAnsi="Times New Roman" w:cs="Times New Roman"/>
          <w:b/>
          <w:sz w:val="28"/>
          <w:u w:val="single"/>
        </w:rPr>
      </w:pP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В производстве по делам об админ</w:t>
      </w:r>
      <w:r w:rsidR="0054787E" w:rsidRPr="0054787E">
        <w:rPr>
          <w:rFonts w:ascii="Times New Roman" w:hAnsi="Times New Roman" w:cs="Times New Roman"/>
          <w:sz w:val="24"/>
        </w:rPr>
        <w:t>.</w:t>
      </w:r>
      <w:r w:rsidRPr="0054787E">
        <w:rPr>
          <w:rFonts w:ascii="Times New Roman" w:hAnsi="Times New Roman" w:cs="Times New Roman"/>
          <w:sz w:val="24"/>
        </w:rPr>
        <w:t xml:space="preserve"> нарушениях участвует огромное число различных органов, их представителей, которые наделены властными полномочиями и вправе </w:t>
      </w:r>
      <w:proofErr w:type="gramStart"/>
      <w:r w:rsidRPr="0054787E">
        <w:rPr>
          <w:rFonts w:ascii="Times New Roman" w:hAnsi="Times New Roman" w:cs="Times New Roman"/>
          <w:sz w:val="24"/>
        </w:rPr>
        <w:t>совершать</w:t>
      </w:r>
      <w:proofErr w:type="gramEnd"/>
      <w:r w:rsidRPr="0054787E">
        <w:rPr>
          <w:rFonts w:ascii="Times New Roman" w:hAnsi="Times New Roman" w:cs="Times New Roman"/>
          <w:sz w:val="24"/>
        </w:rPr>
        <w:t xml:space="preserve"> действия, определяющие движение дел. Такое положение объясняется, во-первых, разнообразием и спецификой многочисленных отраслей исполнительно-распорядительной деятельности и существующих в них отношений, и чтобы квалифицированно заниматься делами об административных нарушениях, нужно обладать специальными знаниями, быть компетентным в данной области. А во-вторых, множественность субъектов властных полномочий создает условия для оперативного и экономного производства, поскольку чаще всего его ведут органы, должностные лица, представители общественности, которые систематически осуществляют </w:t>
      </w:r>
      <w:proofErr w:type="gramStart"/>
      <w:r w:rsidRPr="0054787E">
        <w:rPr>
          <w:rFonts w:ascii="Times New Roman" w:hAnsi="Times New Roman" w:cs="Times New Roman"/>
          <w:sz w:val="24"/>
        </w:rPr>
        <w:t>контроль за</w:t>
      </w:r>
      <w:proofErr w:type="gramEnd"/>
      <w:r w:rsidRPr="0054787E">
        <w:rPr>
          <w:rFonts w:ascii="Times New Roman" w:hAnsi="Times New Roman" w:cs="Times New Roman"/>
          <w:sz w:val="24"/>
        </w:rPr>
        <w:t xml:space="preserve"> соблюдением соответствующих правил.</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 xml:space="preserve">Для научной организации исследуемой </w:t>
      </w:r>
      <w:proofErr w:type="spellStart"/>
      <w:r w:rsidRPr="0054787E">
        <w:rPr>
          <w:rFonts w:ascii="Times New Roman" w:hAnsi="Times New Roman" w:cs="Times New Roman"/>
          <w:sz w:val="24"/>
        </w:rPr>
        <w:t>юрисдикционной</w:t>
      </w:r>
      <w:proofErr w:type="spellEnd"/>
      <w:r w:rsidRPr="0054787E">
        <w:rPr>
          <w:rFonts w:ascii="Times New Roman" w:hAnsi="Times New Roman" w:cs="Times New Roman"/>
          <w:sz w:val="24"/>
        </w:rPr>
        <w:t xml:space="preserve"> деятельности имеет большое значение четкое определение того, какой субъект власти какими делами ведает, кто какие дела оформляет, рассматривает, исполняет. Правильное решение вопросов подведомственности — необходимое условие квалифицированного, оперативного разрешения дел об административных деликтах. Подведомственность неразрывно связана с компетенцией. В то же время подведомственность — это определенная, регулируемая правом связь двух сторон правоотношения: той, которая ведает, решает, и той, которая подведомственна, зависима. Ведать делами — значит решать вопросы в отношении определенных индивидуальных и коллективных субъектов права. Для лидирующих субъектов подведомственность — это компонент их компетенции, который связывает их полномочия с определенными объектами властного воздействия, определяет их предметные, территориальные границы. А для другой стороны властного правоотношения подведомственность означает ее правовую зависимость от того, кто ведает делами.</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Необходимо различать подведомственность организаций как их постоянную, линейную подчиненность и подведомственность дел как обязанность подчиняться по определенным вопросам, делам. Подведомственность дел может быть основана на линейной и функциональной власти (подчиненности). Так, подведомственность дел о дисциплинарных проступках базируется на линейной власти руководителя и соответственно линейной подчиненности работника, студента, военнослужащего, а подведомственность дел об административных нарушениях (как и все административное принуждение) является проявлением функцио</w:t>
      </w:r>
      <w:r w:rsidRPr="0054787E">
        <w:rPr>
          <w:rFonts w:ascii="Times New Roman" w:hAnsi="Times New Roman" w:cs="Times New Roman"/>
          <w:sz w:val="24"/>
        </w:rPr>
        <w:t>нальной власти (подчиненности).</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В</w:t>
      </w:r>
      <w:r w:rsidR="0054787E" w:rsidRPr="0054787E">
        <w:rPr>
          <w:rFonts w:ascii="Times New Roman" w:hAnsi="Times New Roman" w:cs="Times New Roman"/>
          <w:sz w:val="24"/>
        </w:rPr>
        <w:t xml:space="preserve"> производстве по делам об админ.</w:t>
      </w:r>
      <w:r w:rsidRPr="0054787E">
        <w:rPr>
          <w:rFonts w:ascii="Times New Roman" w:hAnsi="Times New Roman" w:cs="Times New Roman"/>
          <w:sz w:val="24"/>
        </w:rPr>
        <w:t xml:space="preserve"> нарушениях очень часто одни органы (должностные лица) вправе расследовать дела, другие — рассматривать их и принимать постановления, третьи — рассматривать жалобы на постановления. Для административного процесса актуален вопрос о </w:t>
      </w:r>
      <w:proofErr w:type="spellStart"/>
      <w:r w:rsidRPr="0054787E">
        <w:rPr>
          <w:rFonts w:ascii="Times New Roman" w:hAnsi="Times New Roman" w:cs="Times New Roman"/>
          <w:sz w:val="24"/>
        </w:rPr>
        <w:t>постадийной</w:t>
      </w:r>
      <w:proofErr w:type="spellEnd"/>
      <w:r w:rsidRPr="0054787E">
        <w:rPr>
          <w:rFonts w:ascii="Times New Roman" w:hAnsi="Times New Roman" w:cs="Times New Roman"/>
          <w:sz w:val="24"/>
        </w:rPr>
        <w:t xml:space="preserve"> подведомственности дел (кто дело расследует, кто принимает постановление и т.д.) и </w:t>
      </w:r>
      <w:r w:rsidRPr="0054787E">
        <w:rPr>
          <w:rFonts w:ascii="Times New Roman" w:hAnsi="Times New Roman" w:cs="Times New Roman"/>
          <w:sz w:val="24"/>
        </w:rPr>
        <w:lastRenderedPageBreak/>
        <w:t>даже подведомственности при совершении отдельных действий (кто предоставляет отсрочку исполнения постановления</w:t>
      </w:r>
      <w:r w:rsidRPr="0054787E">
        <w:rPr>
          <w:rFonts w:ascii="Times New Roman" w:hAnsi="Times New Roman" w:cs="Times New Roman"/>
          <w:sz w:val="24"/>
        </w:rPr>
        <w:t>, составляет протокол и т. п.).</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 xml:space="preserve">При определении подведомственности дел о проступках нужно помнить существование разных уровней подведомственности и порядок </w:t>
      </w:r>
      <w:r w:rsidRPr="0054787E">
        <w:rPr>
          <w:rFonts w:ascii="Times New Roman" w:hAnsi="Times New Roman" w:cs="Times New Roman"/>
          <w:sz w:val="24"/>
        </w:rPr>
        <w:t>последовательного их выявления.</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В гл. 16 КоАП, ст. 290, 297, 449 и др. ТК РФ, в иных актах решается вопрос о видовой подведомственности проступков. Она закрепляется юридическими нормами, в которых сказано, какой вид государственных органов занимается такими делами. Постановления по этим делам выносят, жалобы рассматривают, постановления исполняют органы исполнительной власти, суды (судьи, судебные исполнители), а также арбитражные суды. Видовая подведомственность закрепляется чаще всего однозначно (дела рассматривает ОВД, дела рассматривает судья), иногда — альтернативно (гражданин вправе обжаловать постановление таможенного органа в вышестоящий таможенный орган или в суд, а значит, жалобу вправе рассматривать либо первый, либо второй</w:t>
      </w:r>
      <w:r w:rsidRPr="0054787E">
        <w:rPr>
          <w:rFonts w:ascii="Times New Roman" w:hAnsi="Times New Roman" w:cs="Times New Roman"/>
          <w:sz w:val="24"/>
        </w:rPr>
        <w:t xml:space="preserve"> орган государственной власти).</w:t>
      </w:r>
    </w:p>
    <w:p w:rsidR="00427052" w:rsidRPr="0054787E" w:rsidRDefault="00427052" w:rsidP="00427052">
      <w:pPr>
        <w:spacing w:after="0" w:line="360" w:lineRule="auto"/>
        <w:ind w:firstLine="708"/>
        <w:jc w:val="both"/>
        <w:rPr>
          <w:rFonts w:ascii="Times New Roman" w:hAnsi="Times New Roman" w:cs="Times New Roman"/>
          <w:sz w:val="24"/>
        </w:rPr>
      </w:pPr>
      <w:r w:rsidRPr="0054787E">
        <w:rPr>
          <w:rFonts w:ascii="Times New Roman" w:hAnsi="Times New Roman" w:cs="Times New Roman"/>
          <w:sz w:val="24"/>
        </w:rPr>
        <w:t xml:space="preserve">Решив вопрос </w:t>
      </w:r>
      <w:proofErr w:type="gramStart"/>
      <w:r w:rsidRPr="0054787E">
        <w:rPr>
          <w:rFonts w:ascii="Times New Roman" w:hAnsi="Times New Roman" w:cs="Times New Roman"/>
          <w:sz w:val="24"/>
        </w:rPr>
        <w:t>о</w:t>
      </w:r>
      <w:proofErr w:type="gramEnd"/>
      <w:r w:rsidRPr="0054787E">
        <w:rPr>
          <w:rFonts w:ascii="Times New Roman" w:hAnsi="Times New Roman" w:cs="Times New Roman"/>
          <w:sz w:val="24"/>
        </w:rPr>
        <w:t xml:space="preserve"> видовой, нужно разобраться с территориальной подведомственностью. То есть, нужно выяснить, какой конкретно орган исполнительной власти данного вида, какой суд (судья) должен заниматься делом. Эти правила установлены ст. 297, 358, 370 ТК; ст. 256 КоАП и некоторыми иными нормами. По общему правилу дело расследуется, рассматривается по месту совершения нарушения. Дело о нарушении таможенных правил рассматривается таможенным органом, должностное лицо которого занималось расследованием. А в какой суд может обратиться с жалобой гражданин? По общему правилу — по месту жительства гражданина. Но в ч. 2 ст. 370 ТК так определена территориальная подведомственность: суд по месту нахождения таможенного органа, наложившего взыскание.</w:t>
      </w: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BD2012" w:rsidRDefault="00BD2012" w:rsidP="00427052">
      <w:pPr>
        <w:spacing w:after="0" w:line="360" w:lineRule="auto"/>
        <w:ind w:firstLine="708"/>
        <w:jc w:val="both"/>
        <w:rPr>
          <w:rFonts w:ascii="Times New Roman" w:hAnsi="Times New Roman" w:cs="Times New Roman"/>
        </w:rPr>
      </w:pPr>
    </w:p>
    <w:p w:rsidR="0054787E" w:rsidRDefault="0054787E" w:rsidP="00427052">
      <w:pPr>
        <w:spacing w:after="0" w:line="360" w:lineRule="auto"/>
        <w:ind w:firstLine="708"/>
        <w:jc w:val="both"/>
        <w:rPr>
          <w:rFonts w:ascii="Times New Roman" w:hAnsi="Times New Roman" w:cs="Times New Roman"/>
        </w:rPr>
      </w:pPr>
    </w:p>
    <w:p w:rsidR="0054787E" w:rsidRDefault="0054787E" w:rsidP="0054787E">
      <w:pPr>
        <w:spacing w:after="0" w:line="360" w:lineRule="auto"/>
        <w:ind w:firstLine="708"/>
        <w:jc w:val="center"/>
        <w:rPr>
          <w:rFonts w:ascii="Times New Roman" w:hAnsi="Times New Roman" w:cs="Times New Roman"/>
          <w:b/>
          <w:sz w:val="28"/>
          <w:u w:val="single"/>
        </w:rPr>
      </w:pPr>
      <w:r w:rsidRPr="0054787E">
        <w:rPr>
          <w:rFonts w:ascii="Times New Roman" w:hAnsi="Times New Roman" w:cs="Times New Roman"/>
          <w:b/>
          <w:sz w:val="28"/>
          <w:u w:val="single"/>
        </w:rPr>
        <w:lastRenderedPageBreak/>
        <w:t>4.</w:t>
      </w:r>
      <w:r w:rsidRPr="0054787E">
        <w:rPr>
          <w:rFonts w:ascii="Times New Roman" w:hAnsi="Times New Roman" w:cs="Times New Roman"/>
          <w:b/>
          <w:sz w:val="28"/>
          <w:u w:val="single"/>
        </w:rPr>
        <w:tab/>
        <w:t>Особенности назначения наказаний военнослужащим</w:t>
      </w:r>
    </w:p>
    <w:p w:rsidR="0054787E" w:rsidRPr="002E0AD8" w:rsidRDefault="0054787E" w:rsidP="0054787E">
      <w:pPr>
        <w:spacing w:after="0"/>
        <w:ind w:firstLine="708"/>
        <w:rPr>
          <w:rFonts w:ascii="Times New Roman" w:hAnsi="Times New Roman" w:cs="Times New Roman"/>
          <w:sz w:val="27"/>
          <w:szCs w:val="27"/>
        </w:rPr>
      </w:pPr>
      <w:r w:rsidRPr="002E0AD8">
        <w:rPr>
          <w:rFonts w:ascii="Times New Roman" w:hAnsi="Times New Roman" w:cs="Times New Roman"/>
          <w:sz w:val="27"/>
          <w:szCs w:val="27"/>
        </w:rPr>
        <w:t>2.1. Лишение специального, воинского или почетного звания, классног</w:t>
      </w:r>
      <w:r w:rsidRPr="002E0AD8">
        <w:rPr>
          <w:rFonts w:ascii="Times New Roman" w:hAnsi="Times New Roman" w:cs="Times New Roman"/>
          <w:sz w:val="27"/>
          <w:szCs w:val="27"/>
        </w:rPr>
        <w:t>о чина и государственных наград</w:t>
      </w:r>
    </w:p>
    <w:p w:rsidR="0054787E" w:rsidRPr="002E0AD8" w:rsidRDefault="0054787E" w:rsidP="0054787E">
      <w:pPr>
        <w:spacing w:after="0"/>
        <w:ind w:firstLine="708"/>
        <w:rPr>
          <w:rFonts w:ascii="Times New Roman" w:hAnsi="Times New Roman" w:cs="Times New Roman"/>
          <w:sz w:val="27"/>
          <w:szCs w:val="27"/>
        </w:rPr>
      </w:pPr>
      <w:r w:rsidRPr="002E0AD8">
        <w:rPr>
          <w:rFonts w:ascii="Times New Roman" w:hAnsi="Times New Roman" w:cs="Times New Roman"/>
          <w:sz w:val="27"/>
          <w:szCs w:val="27"/>
        </w:rPr>
        <w:t>Лишение специального, воинского или почетного звания, классного чина и государственных наград. Сфера применения данного наказания ограничена вследствие того, что оно: а) применяется только в качестве дополнительного; б) только при осуждении за совершение тяжкого или особо тяжкого преступления; в) с учетом личности осужденного, т. е. в случаях, когда совершенное преступление и другие обстоятельства, ее характеризующие, по мнению суда, обусловливают невозможность сохранения у лица имеющегося специального, воинского или почетного звания, классного чина и государственных наград.</w:t>
      </w:r>
    </w:p>
    <w:p w:rsidR="0054787E" w:rsidRPr="002E0AD8" w:rsidRDefault="0054787E" w:rsidP="0054787E">
      <w:pPr>
        <w:spacing w:after="0"/>
        <w:ind w:firstLine="708"/>
        <w:rPr>
          <w:rFonts w:ascii="Times New Roman" w:hAnsi="Times New Roman" w:cs="Times New Roman"/>
          <w:sz w:val="27"/>
          <w:szCs w:val="27"/>
        </w:rPr>
      </w:pPr>
      <w:r w:rsidRPr="002E0AD8">
        <w:rPr>
          <w:rFonts w:ascii="Times New Roman" w:hAnsi="Times New Roman" w:cs="Times New Roman"/>
          <w:sz w:val="27"/>
          <w:szCs w:val="27"/>
        </w:rPr>
        <w:t>2.2. Ограничение по военной службе</w:t>
      </w:r>
    </w:p>
    <w:p w:rsidR="0054787E" w:rsidRPr="002E0AD8" w:rsidRDefault="002E0AD8" w:rsidP="0054787E">
      <w:pPr>
        <w:spacing w:after="0"/>
        <w:ind w:firstLine="708"/>
        <w:rPr>
          <w:rFonts w:ascii="Times New Roman" w:hAnsi="Times New Roman" w:cs="Times New Roman"/>
          <w:sz w:val="27"/>
          <w:szCs w:val="27"/>
        </w:rPr>
      </w:pPr>
      <w:proofErr w:type="gramStart"/>
      <w:r w:rsidRPr="002E0AD8">
        <w:rPr>
          <w:rFonts w:ascii="Times New Roman" w:hAnsi="Times New Roman" w:cs="Times New Roman"/>
          <w:sz w:val="27"/>
          <w:szCs w:val="27"/>
        </w:rPr>
        <w:t>Ограничение по военной службе является наказанием, ранее не известным уголовному законодательству России, впервые предусмотренным УК РФ 1996 г. По своему содержанию оно отчасти напоминает наказание в виде исправительных работ, например, тем, что осужденный продолжает социально-полезную деятельность без разрыва с ближайшим окружением, хотя и на принудительной основе, с удержанием в доход государства определенной части его денежного содержания.</w:t>
      </w:r>
      <w:proofErr w:type="gramEnd"/>
      <w:r w:rsidRPr="002E0AD8">
        <w:rPr>
          <w:rFonts w:ascii="Times New Roman" w:hAnsi="Times New Roman" w:cs="Times New Roman"/>
          <w:sz w:val="27"/>
          <w:szCs w:val="27"/>
        </w:rPr>
        <w:t xml:space="preserve"> Анализ текста закона позволяет предположить, что ограничение по военной службе призвано заменить собой исправительные работы применительно к военнослужащим с учетом невозможности применения </w:t>
      </w:r>
      <w:proofErr w:type="gramStart"/>
      <w:r w:rsidRPr="002E0AD8">
        <w:rPr>
          <w:rFonts w:ascii="Times New Roman" w:hAnsi="Times New Roman" w:cs="Times New Roman"/>
          <w:sz w:val="27"/>
          <w:szCs w:val="27"/>
        </w:rPr>
        <w:t>к</w:t>
      </w:r>
      <w:proofErr w:type="gramEnd"/>
      <w:r w:rsidRPr="002E0AD8">
        <w:rPr>
          <w:rFonts w:ascii="Times New Roman" w:hAnsi="Times New Roman" w:cs="Times New Roman"/>
          <w:sz w:val="27"/>
          <w:szCs w:val="27"/>
        </w:rPr>
        <w:t xml:space="preserve"> последним исправительных работ. Так, согласно ст. 51 УК РФ ограничение по службе назначается только тем военнослужащим, которые проходят военную службу по контракту, т. е. избрали ее своей профессией. В законе прямо указано, что данное наказание применяется вместо исправительных работ в случаях осуждения военнослужащего за преступление, не относящееся к числу преступлений против военной службы, когда санкция соответствующей статьи допускает возможность осуждения к исправительным работам. Кроме того, оно применяется при осуждении за воинские преступления в предусмотренных законом случаях.</w:t>
      </w:r>
    </w:p>
    <w:p w:rsidR="002E0AD8" w:rsidRPr="002E0AD8" w:rsidRDefault="002E0AD8" w:rsidP="002E0AD8">
      <w:pPr>
        <w:spacing w:after="0"/>
        <w:ind w:firstLine="708"/>
        <w:rPr>
          <w:rFonts w:ascii="Times New Roman" w:hAnsi="Times New Roman" w:cs="Times New Roman"/>
          <w:sz w:val="27"/>
          <w:szCs w:val="27"/>
        </w:rPr>
      </w:pPr>
      <w:r w:rsidRPr="002E0AD8">
        <w:rPr>
          <w:rFonts w:ascii="Times New Roman" w:hAnsi="Times New Roman" w:cs="Times New Roman"/>
          <w:sz w:val="27"/>
          <w:szCs w:val="27"/>
        </w:rPr>
        <w:t xml:space="preserve">2.3. Содержание </w:t>
      </w:r>
      <w:r w:rsidRPr="002E0AD8">
        <w:rPr>
          <w:rFonts w:ascii="Times New Roman" w:hAnsi="Times New Roman" w:cs="Times New Roman"/>
          <w:sz w:val="27"/>
          <w:szCs w:val="27"/>
        </w:rPr>
        <w:t>в дисциплинарной воинской части</w:t>
      </w:r>
    </w:p>
    <w:p w:rsidR="002E0AD8" w:rsidRPr="002E0AD8" w:rsidRDefault="002E0AD8" w:rsidP="002E0AD8">
      <w:pPr>
        <w:spacing w:after="0"/>
        <w:ind w:firstLine="708"/>
        <w:rPr>
          <w:rFonts w:ascii="Times New Roman" w:hAnsi="Times New Roman" w:cs="Times New Roman"/>
          <w:sz w:val="27"/>
          <w:szCs w:val="27"/>
        </w:rPr>
      </w:pPr>
      <w:r w:rsidRPr="002E0AD8">
        <w:rPr>
          <w:rFonts w:ascii="Times New Roman" w:hAnsi="Times New Roman" w:cs="Times New Roman"/>
          <w:sz w:val="27"/>
          <w:szCs w:val="27"/>
        </w:rPr>
        <w:t>Данный вид наказания был известен и прежнему УК, в котором он именовался направлением в дисциплинарный батальон. Статья 55 УК РФ не только изменила его название, но и расширила круг лиц, к которым данное наказание может применяться. Содержание в дисциплинарной воинской части применяется только как основное наказание и лишь к военнослужащим, проходящим военную службу на должностях рядового и сержантского состава по призыву или контракту. Это наказание устанавливается на срок от трех месяцев до двух лет в случаях: а) совершения преступлений против военной службы, если данное наказание предусмотрено соответствующей нормой Особенной части УК РФ; б) совершения иных преступлений,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w:t>
      </w:r>
      <w:r w:rsidRPr="002E0AD8">
        <w:rPr>
          <w:rFonts w:ascii="Times New Roman" w:hAnsi="Times New Roman" w:cs="Times New Roman"/>
          <w:sz w:val="27"/>
          <w:szCs w:val="27"/>
        </w:rPr>
        <w:t xml:space="preserve"> воинской части на тот же срок.</w:t>
      </w:r>
    </w:p>
    <w:p w:rsidR="002E0AD8" w:rsidRPr="002E0AD8" w:rsidRDefault="002E0AD8" w:rsidP="002E0AD8">
      <w:pPr>
        <w:spacing w:after="0"/>
        <w:ind w:firstLine="708"/>
        <w:jc w:val="center"/>
        <w:rPr>
          <w:rFonts w:ascii="Times New Roman" w:hAnsi="Times New Roman" w:cs="Times New Roman"/>
          <w:b/>
          <w:sz w:val="28"/>
          <w:u w:val="single"/>
        </w:rPr>
      </w:pPr>
    </w:p>
    <w:p w:rsidR="002E0AD8" w:rsidRDefault="002E0AD8" w:rsidP="002E0AD8">
      <w:pPr>
        <w:spacing w:after="0"/>
        <w:ind w:firstLine="708"/>
        <w:jc w:val="center"/>
        <w:rPr>
          <w:rFonts w:ascii="Times New Roman" w:hAnsi="Times New Roman" w:cs="Times New Roman"/>
          <w:b/>
          <w:sz w:val="28"/>
          <w:u w:val="single"/>
        </w:rPr>
      </w:pPr>
      <w:r w:rsidRPr="002E0AD8">
        <w:rPr>
          <w:rFonts w:ascii="Times New Roman" w:hAnsi="Times New Roman" w:cs="Times New Roman"/>
          <w:b/>
          <w:sz w:val="28"/>
          <w:u w:val="single"/>
        </w:rPr>
        <w:lastRenderedPageBreak/>
        <w:t>5.</w:t>
      </w:r>
      <w:r w:rsidRPr="002E0AD8">
        <w:rPr>
          <w:rFonts w:ascii="Times New Roman" w:hAnsi="Times New Roman" w:cs="Times New Roman"/>
          <w:b/>
          <w:sz w:val="28"/>
          <w:u w:val="single"/>
        </w:rPr>
        <w:tab/>
        <w:t>Порядок производства по делу об административном правонарушении (сроки, ответственность за мелкое хулиганство)</w:t>
      </w:r>
    </w:p>
    <w:p w:rsidR="002E0AD8" w:rsidRDefault="002E0AD8" w:rsidP="002E0AD8">
      <w:pPr>
        <w:tabs>
          <w:tab w:val="left" w:pos="915"/>
        </w:tabs>
        <w:spacing w:after="0"/>
        <w:jc w:val="both"/>
        <w:rPr>
          <w:rFonts w:ascii="Times New Roman" w:hAnsi="Times New Roman" w:cs="Times New Roman"/>
          <w:sz w:val="28"/>
        </w:rPr>
      </w:pPr>
      <w:r>
        <w:rPr>
          <w:rFonts w:ascii="Times New Roman" w:hAnsi="Times New Roman" w:cs="Times New Roman"/>
          <w:sz w:val="28"/>
        </w:rPr>
        <w:tab/>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Традиционно выделяется четыре стадии производства по делам об административных правонарушениях:</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возбуждение дела об административном правонарушении;</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рассмотрение дела об административном правонарушении;</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 xml:space="preserve">пересмотр </w:t>
      </w:r>
      <w:proofErr w:type="gramStart"/>
      <w:r w:rsidRPr="008B319C">
        <w:rPr>
          <w:rFonts w:ascii="Times New Roman" w:hAnsi="Times New Roman" w:cs="Times New Roman"/>
          <w:sz w:val="28"/>
        </w:rPr>
        <w:t>постановлении</w:t>
      </w:r>
      <w:proofErr w:type="gramEnd"/>
      <w:r w:rsidRPr="008B319C">
        <w:rPr>
          <w:rFonts w:ascii="Times New Roman" w:hAnsi="Times New Roman" w:cs="Times New Roman"/>
          <w:sz w:val="28"/>
        </w:rPr>
        <w:t xml:space="preserve"> и решении по делам об административных правонарушениях;</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исполнение постановления по делу об административном правонарушении.</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При подготовке к рассмотрению дела судье необходимо выяснить:</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относится ли к его компетенции рассмотрение данного дела» имеются ли обстоятельства, исключающие возможность рассмотрения данного дела судьей, членом коллегиального органа, должностным лицом;</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правильно ли составлены протокол об административном правонарушении и другие протоколы, предусмотренные АПК, а также правильно ли оформлены иные материалы дела;</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имеются ли обстоятельства, исключающие, производство по делу;</w:t>
      </w:r>
    </w:p>
    <w:p w:rsidR="002E0AD8"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достаточно ли имеющихся по делу материалов для его рассмотрения по существу и имеются ли ходатайства и отводы.</w:t>
      </w:r>
    </w:p>
    <w:p w:rsidR="008B319C" w:rsidRP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Порядок рассмотрения дела об административном правонарушении представляет собой определенную последовательность процессуальных действий, направленную на защиту прав и законных интересов лиц, участвующих в производстве по делу об административном правонарушении, и установление объективной истины.</w:t>
      </w:r>
    </w:p>
    <w:p w:rsidR="008B319C" w:rsidRDefault="008B319C" w:rsidP="008B319C">
      <w:pPr>
        <w:tabs>
          <w:tab w:val="left" w:pos="915"/>
        </w:tabs>
        <w:spacing w:after="0"/>
        <w:jc w:val="both"/>
        <w:rPr>
          <w:rFonts w:ascii="Times New Roman" w:hAnsi="Times New Roman" w:cs="Times New Roman"/>
          <w:sz w:val="28"/>
        </w:rPr>
      </w:pPr>
      <w:r w:rsidRPr="008B319C">
        <w:rPr>
          <w:rFonts w:ascii="Times New Roman" w:hAnsi="Times New Roman" w:cs="Times New Roman"/>
          <w:sz w:val="28"/>
        </w:rPr>
        <w:t xml:space="preserve">Рассмотрение дела об административном правонарушении начинается с объявления о том, кто рассматривает данное дело, какое дело подлежит рассмотрению, кто и на основании какого закона привлекается к административной ответственности. Далее устанавливается факт явки. Также выясняется, извещены ли в установленном порядке участники </w:t>
      </w:r>
      <w:proofErr w:type="gramStart"/>
      <w:r w:rsidRPr="008B319C">
        <w:rPr>
          <w:rFonts w:ascii="Times New Roman" w:hAnsi="Times New Roman" w:cs="Times New Roman"/>
          <w:sz w:val="28"/>
        </w:rPr>
        <w:t>производства</w:t>
      </w:r>
      <w:proofErr w:type="gramEnd"/>
      <w:r w:rsidRPr="008B319C">
        <w:rPr>
          <w:rFonts w:ascii="Times New Roman" w:hAnsi="Times New Roman" w:cs="Times New Roman"/>
          <w:sz w:val="28"/>
        </w:rPr>
        <w:t xml:space="preserve"> по делу и </w:t>
      </w:r>
      <w:proofErr w:type="gramStart"/>
      <w:r w:rsidRPr="008B319C">
        <w:rPr>
          <w:rFonts w:ascii="Times New Roman" w:hAnsi="Times New Roman" w:cs="Times New Roman"/>
          <w:sz w:val="28"/>
        </w:rPr>
        <w:t>каковы</w:t>
      </w:r>
      <w:proofErr w:type="gramEnd"/>
      <w:r w:rsidRPr="008B319C">
        <w:rPr>
          <w:rFonts w:ascii="Times New Roman" w:hAnsi="Times New Roman" w:cs="Times New Roman"/>
          <w:sz w:val="28"/>
        </w:rPr>
        <w:t xml:space="preserve"> причины их неявки, решается вопрос о возможности рассмотрения дела в отсутствие неявившихся лиц. По общему правилу дело об административном правонарушении рассматривается с участием лица, в отношении которого ведется производство по делу, потерпевшего и некоторых иных лиц. Затем рассматриваются заявленные отводы и ходатайства.</w:t>
      </w: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360" w:lineRule="auto"/>
        <w:jc w:val="both"/>
        <w:rPr>
          <w:rFonts w:ascii="Times New Roman" w:hAnsi="Times New Roman" w:cs="Times New Roman"/>
          <w:sz w:val="28"/>
        </w:rPr>
      </w:pPr>
    </w:p>
    <w:p w:rsidR="008B319C" w:rsidRDefault="008B319C" w:rsidP="008B319C">
      <w:pPr>
        <w:tabs>
          <w:tab w:val="left" w:pos="915"/>
        </w:tabs>
        <w:spacing w:after="0" w:line="240" w:lineRule="auto"/>
        <w:jc w:val="center"/>
        <w:rPr>
          <w:rFonts w:ascii="Times New Roman" w:hAnsi="Times New Roman" w:cs="Times New Roman"/>
          <w:b/>
          <w:sz w:val="28"/>
          <w:u w:val="single"/>
        </w:rPr>
      </w:pPr>
      <w:r w:rsidRPr="008B319C">
        <w:rPr>
          <w:rFonts w:ascii="Times New Roman" w:hAnsi="Times New Roman" w:cs="Times New Roman"/>
          <w:b/>
          <w:sz w:val="28"/>
          <w:u w:val="single"/>
        </w:rPr>
        <w:lastRenderedPageBreak/>
        <w:t>6.</w:t>
      </w:r>
      <w:r w:rsidRPr="008B319C">
        <w:rPr>
          <w:rFonts w:ascii="Times New Roman" w:hAnsi="Times New Roman" w:cs="Times New Roman"/>
          <w:b/>
          <w:sz w:val="28"/>
          <w:u w:val="single"/>
        </w:rPr>
        <w:tab/>
        <w:t>Сроки подачи жалобы на постановление о привлечении к административной ответственности, их восстановление.</w:t>
      </w:r>
    </w:p>
    <w:p w:rsidR="008B319C" w:rsidRPr="008B319C" w:rsidRDefault="008B319C" w:rsidP="008B319C">
      <w:pPr>
        <w:spacing w:after="0" w:line="240" w:lineRule="auto"/>
        <w:ind w:firstLine="708"/>
        <w:rPr>
          <w:rFonts w:ascii="Times New Roman" w:hAnsi="Times New Roman" w:cs="Times New Roman"/>
          <w:sz w:val="28"/>
        </w:rPr>
      </w:pPr>
      <w:r w:rsidRPr="008B319C">
        <w:rPr>
          <w:rFonts w:ascii="Times New Roman" w:hAnsi="Times New Roman" w:cs="Times New Roman"/>
          <w:sz w:val="28"/>
        </w:rPr>
        <w:t>Для обжалования постановления о привлечении к административной ответственности установлен десятидневный срок со дня вручения или получения копии постановления. В остальных случаях срок подачи жалобы (на решение, действие контрольного органа, его должностного лица) составляет три месяца со дня, когда лицо узнало или должно было узнать о нарушении своих прав, свобод или законных интересов, о создании препятствий к их реализации либо незаконном возложении на вас какой-либо обязанности. Жалоба на бездействие уполномоченного органа или его должностного лица подается в течение трех месяцев со дня истечения установленного срока для принятия этим органом или его должностным лицом решения или совершения действия, принятие или совершение</w:t>
      </w:r>
      <w:r>
        <w:rPr>
          <w:rFonts w:ascii="Times New Roman" w:hAnsi="Times New Roman" w:cs="Times New Roman"/>
          <w:sz w:val="28"/>
        </w:rPr>
        <w:t xml:space="preserve"> которых предусмотрено законом.</w:t>
      </w:r>
    </w:p>
    <w:p w:rsidR="008B319C" w:rsidRPr="008B319C" w:rsidRDefault="008B319C" w:rsidP="008B319C">
      <w:pPr>
        <w:spacing w:after="0" w:line="240" w:lineRule="auto"/>
        <w:ind w:firstLine="708"/>
        <w:rPr>
          <w:rFonts w:ascii="Times New Roman" w:hAnsi="Times New Roman" w:cs="Times New Roman"/>
          <w:sz w:val="28"/>
        </w:rPr>
      </w:pPr>
      <w:r w:rsidRPr="008B319C">
        <w:rPr>
          <w:rFonts w:ascii="Times New Roman" w:hAnsi="Times New Roman" w:cs="Times New Roman"/>
          <w:sz w:val="28"/>
        </w:rPr>
        <w:t>Жалоба считается поданной в срок, если она подана в уполномоченный орган непосредственно или отправлена по почте до истечения последнего дня срока, установленного законом. Если жалоба подается заявителем непосредственно в уполномоченный орган, датой подачи считается дата регистрации жалобы в этом органе. Если заявитель направляет жалобу почтой, подтверждением соблюдения срока подачи жалобы является штемпель, проставленный на почтовом конверте отделением связи отправл</w:t>
      </w:r>
      <w:r>
        <w:rPr>
          <w:rFonts w:ascii="Times New Roman" w:hAnsi="Times New Roman" w:cs="Times New Roman"/>
          <w:sz w:val="28"/>
        </w:rPr>
        <w:t>ения.</w:t>
      </w:r>
    </w:p>
    <w:p w:rsidR="008B319C" w:rsidRPr="008B319C" w:rsidRDefault="008B319C" w:rsidP="008B319C">
      <w:pPr>
        <w:spacing w:after="0" w:line="240" w:lineRule="auto"/>
        <w:ind w:firstLine="708"/>
        <w:rPr>
          <w:rFonts w:ascii="Times New Roman" w:hAnsi="Times New Roman" w:cs="Times New Roman"/>
          <w:sz w:val="28"/>
        </w:rPr>
      </w:pPr>
      <w:r w:rsidRPr="008B319C">
        <w:rPr>
          <w:rFonts w:ascii="Times New Roman" w:hAnsi="Times New Roman" w:cs="Times New Roman"/>
          <w:sz w:val="28"/>
        </w:rPr>
        <w:t>Пропущенный по уважительной причине срок для подачи жалобы может быть восстановлен по вашему письменному заявлению. Такое ходатайство можно включить в текст жалобы или оформить в виде самостоятельного документа. Но в любом случае заявитель должен документально подтвердить причины пропуска срока обжалования. При решении вопроса о возможности восстановления сроков обжалования уважительными причинами для индивидуальных предпринимателей обычно признаются его временная нетрудоспособность, вызванная заболеванием или травмой, содержание под стражей, тяжелые семейные или личные обстоятельства (например, смерть или серьезное заболевание родных, близких), командировка, форс-мажорные обстоятельства (стихийные бедствия, народные волнения, военные действия и пр.). Для юридических лиц восстановить пропущенные сроки более проблематично. Ни командировка руководителя, который должен был подписать обращение, ни производственная травма штатного юриста, который должен был подготовить жалобу, не являются уважительными причинами при пропуске срока обжалования. Восстановить его можно, представив доказательства возникновения форс-мажорных обстоятельств или подтвердив факт изъятия каких-то документов сотрудника</w:t>
      </w:r>
      <w:r>
        <w:rPr>
          <w:rFonts w:ascii="Times New Roman" w:hAnsi="Times New Roman" w:cs="Times New Roman"/>
          <w:sz w:val="28"/>
        </w:rPr>
        <w:t>ми уполномоченного органа и пр.</w:t>
      </w:r>
    </w:p>
    <w:p w:rsidR="008B319C" w:rsidRDefault="008B319C" w:rsidP="008B319C">
      <w:pPr>
        <w:spacing w:after="0" w:line="240" w:lineRule="auto"/>
        <w:ind w:firstLine="708"/>
        <w:rPr>
          <w:rFonts w:ascii="Times New Roman" w:hAnsi="Times New Roman" w:cs="Times New Roman"/>
          <w:sz w:val="28"/>
        </w:rPr>
      </w:pPr>
      <w:r w:rsidRPr="008B319C">
        <w:rPr>
          <w:rFonts w:ascii="Times New Roman" w:hAnsi="Times New Roman" w:cs="Times New Roman"/>
          <w:sz w:val="28"/>
        </w:rPr>
        <w:t>Возможность признания той или иной причины уважительной определяется в каждом конкретном случае лицом органа, рассматривающим жалобу. Восстановление пропущенного срока выражается в фактическом принятии жалобы к рассмотрению. Если же в восстановлении срока обращения будет отказано, причины и мотивы такого отказа разъясняются заявителю в письменном виде.</w:t>
      </w:r>
    </w:p>
    <w:p w:rsidR="008B319C" w:rsidRDefault="008B319C" w:rsidP="008B319C">
      <w:pPr>
        <w:spacing w:after="0" w:line="240" w:lineRule="auto"/>
        <w:ind w:firstLine="708"/>
        <w:rPr>
          <w:rFonts w:ascii="Times New Roman" w:hAnsi="Times New Roman" w:cs="Times New Roman"/>
          <w:sz w:val="28"/>
        </w:rPr>
      </w:pPr>
    </w:p>
    <w:p w:rsidR="008B319C" w:rsidRDefault="008B319C" w:rsidP="008B319C">
      <w:pPr>
        <w:spacing w:after="0" w:line="240" w:lineRule="auto"/>
        <w:ind w:firstLine="708"/>
        <w:rPr>
          <w:rFonts w:ascii="Times New Roman" w:hAnsi="Times New Roman" w:cs="Times New Roman"/>
          <w:sz w:val="28"/>
        </w:rPr>
      </w:pPr>
    </w:p>
    <w:p w:rsidR="008B319C" w:rsidRDefault="008B319C" w:rsidP="008B319C">
      <w:pPr>
        <w:spacing w:after="0" w:line="240" w:lineRule="auto"/>
        <w:ind w:firstLine="708"/>
        <w:rPr>
          <w:rFonts w:ascii="Times New Roman" w:hAnsi="Times New Roman" w:cs="Times New Roman"/>
          <w:sz w:val="28"/>
        </w:rPr>
      </w:pPr>
    </w:p>
    <w:p w:rsidR="008B319C" w:rsidRDefault="008B319C" w:rsidP="008B319C">
      <w:pPr>
        <w:spacing w:after="0" w:line="240" w:lineRule="auto"/>
        <w:ind w:firstLine="708"/>
        <w:rPr>
          <w:rFonts w:ascii="Times New Roman" w:hAnsi="Times New Roman" w:cs="Times New Roman"/>
          <w:sz w:val="28"/>
        </w:rPr>
      </w:pPr>
    </w:p>
    <w:p w:rsidR="008B319C" w:rsidRDefault="008B319C" w:rsidP="008B319C">
      <w:pPr>
        <w:spacing w:after="0" w:line="240" w:lineRule="auto"/>
        <w:ind w:firstLine="708"/>
        <w:rPr>
          <w:rFonts w:ascii="Times New Roman" w:hAnsi="Times New Roman" w:cs="Times New Roman"/>
          <w:sz w:val="28"/>
        </w:rPr>
      </w:pPr>
    </w:p>
    <w:p w:rsidR="008B319C" w:rsidRDefault="008B319C" w:rsidP="008B319C">
      <w:pPr>
        <w:spacing w:after="0" w:line="240" w:lineRule="auto"/>
        <w:ind w:firstLine="708"/>
        <w:jc w:val="center"/>
        <w:rPr>
          <w:rFonts w:ascii="Times New Roman" w:hAnsi="Times New Roman" w:cs="Times New Roman"/>
          <w:b/>
          <w:sz w:val="28"/>
          <w:u w:val="single"/>
        </w:rPr>
      </w:pPr>
      <w:r w:rsidRPr="008B319C">
        <w:rPr>
          <w:rFonts w:ascii="Times New Roman" w:hAnsi="Times New Roman" w:cs="Times New Roman"/>
          <w:b/>
          <w:sz w:val="28"/>
          <w:u w:val="single"/>
        </w:rPr>
        <w:lastRenderedPageBreak/>
        <w:t>7.</w:t>
      </w:r>
      <w:r w:rsidRPr="008B319C">
        <w:rPr>
          <w:rFonts w:ascii="Times New Roman" w:hAnsi="Times New Roman" w:cs="Times New Roman"/>
          <w:b/>
          <w:sz w:val="28"/>
          <w:u w:val="single"/>
        </w:rPr>
        <w:tab/>
        <w:t>Основания прекращения производства по делу об административном правонарушении.</w:t>
      </w:r>
    </w:p>
    <w:p w:rsidR="008B319C" w:rsidRPr="00E24324" w:rsidRDefault="008B319C" w:rsidP="008B319C">
      <w:pPr>
        <w:spacing w:after="0"/>
        <w:rPr>
          <w:rFonts w:ascii="Times New Roman" w:hAnsi="Times New Roman" w:cs="Times New Roman"/>
          <w:sz w:val="27"/>
          <w:szCs w:val="27"/>
        </w:rPr>
      </w:pPr>
      <w:r w:rsidRPr="00E24324">
        <w:rPr>
          <w:rFonts w:ascii="Times New Roman" w:hAnsi="Times New Roman" w:cs="Times New Roman"/>
          <w:sz w:val="27"/>
          <w:szCs w:val="27"/>
        </w:rPr>
        <w:t>Дело об административном правонарушении подлежит прекращению, прежде всего в связи с отсутствием события и состава административного проступка. Орган, рассматривающий дело, должен прекратить его в связи с рядом обстоятельств, относящихся к субъект</w:t>
      </w:r>
      <w:r w:rsidRPr="00E24324">
        <w:rPr>
          <w:rFonts w:ascii="Times New Roman" w:hAnsi="Times New Roman" w:cs="Times New Roman"/>
          <w:sz w:val="27"/>
          <w:szCs w:val="27"/>
        </w:rPr>
        <w:t xml:space="preserve">у административного проступка. </w:t>
      </w:r>
    </w:p>
    <w:p w:rsidR="008B319C" w:rsidRPr="008B319C" w:rsidRDefault="008B319C" w:rsidP="008B319C">
      <w:pPr>
        <w:spacing w:after="0"/>
        <w:rPr>
          <w:rFonts w:ascii="Times New Roman" w:hAnsi="Times New Roman" w:cs="Times New Roman"/>
          <w:sz w:val="28"/>
        </w:rPr>
      </w:pPr>
      <w:r w:rsidRPr="00E24324">
        <w:rPr>
          <w:rFonts w:ascii="Times New Roman" w:hAnsi="Times New Roman" w:cs="Times New Roman"/>
          <w:sz w:val="27"/>
          <w:szCs w:val="27"/>
        </w:rPr>
        <w:t xml:space="preserve">Так, </w:t>
      </w:r>
      <w:proofErr w:type="gramStart"/>
      <w:r w:rsidRPr="00E24324">
        <w:rPr>
          <w:rFonts w:ascii="Times New Roman" w:hAnsi="Times New Roman" w:cs="Times New Roman"/>
          <w:sz w:val="27"/>
          <w:szCs w:val="27"/>
        </w:rPr>
        <w:t>не достижение</w:t>
      </w:r>
      <w:proofErr w:type="gramEnd"/>
      <w:r w:rsidRPr="00E24324">
        <w:rPr>
          <w:rFonts w:ascii="Times New Roman" w:hAnsi="Times New Roman" w:cs="Times New Roman"/>
          <w:sz w:val="27"/>
          <w:szCs w:val="27"/>
        </w:rPr>
        <w:t xml:space="preserve"> лицом 16 лет является поводом</w:t>
      </w:r>
      <w:r w:rsidRPr="008B319C">
        <w:rPr>
          <w:rFonts w:ascii="Times New Roman" w:hAnsi="Times New Roman" w:cs="Times New Roman"/>
          <w:sz w:val="28"/>
        </w:rPr>
        <w:t xml:space="preserve"> к прекращению дела, поскольку в соответствии с Основами административной ответственности подлежат лишь лица, достигшие к моменту совершения правонарушения 16-летнего возраста. В том случае, если возраст несовершеннолетнего до 16 лет будет установлен до начала рассмотрения дела, производство по делу в отнош</w:t>
      </w:r>
      <w:r>
        <w:rPr>
          <w:rFonts w:ascii="Times New Roman" w:hAnsi="Times New Roman" w:cs="Times New Roman"/>
          <w:sz w:val="28"/>
        </w:rPr>
        <w:t xml:space="preserve">ении его не может быть начато.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Основы установили, что не подлежит административной ответственности лицо, действовавшее в состоянии невменяемости. Если будет установлена невменяемость лица, совершившего нарушение, дело прекращается. Ряд обстоятельств, служащих поводом к прекращению дела, связан с субъективной стороной</w:t>
      </w:r>
      <w:r>
        <w:rPr>
          <w:rFonts w:ascii="Times New Roman" w:hAnsi="Times New Roman" w:cs="Times New Roman"/>
          <w:sz w:val="28"/>
        </w:rPr>
        <w:t xml:space="preserve"> проступка — отсутствием вины.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Подлежит прекращению дело, если лицо действовало в состоянии крайней необходимости или необходимой обороны, поскольку Основы установили, что. Такое лиц</w:t>
      </w:r>
      <w:r>
        <w:rPr>
          <w:rFonts w:ascii="Times New Roman" w:hAnsi="Times New Roman" w:cs="Times New Roman"/>
          <w:sz w:val="28"/>
        </w:rPr>
        <w:t xml:space="preserve">о не подлежит ответственности.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 xml:space="preserve">Производство по делу подлежит прекращению, если издан акт амнистии, который устраняет применение административного взыскания, отменен акт, устанавливающий ответственность, или истекли сроки наложения административного </w:t>
      </w:r>
      <w:r>
        <w:rPr>
          <w:rFonts w:ascii="Times New Roman" w:hAnsi="Times New Roman" w:cs="Times New Roman"/>
          <w:sz w:val="28"/>
        </w:rPr>
        <w:t xml:space="preserve">взыскания.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Постановление о прекращении дела выносится и в связи с малозначительностью проступка и объявлением нарушителю устного замечания, а также в связи с передачей материалов на рассмотрение товарищеского суда, комиссии по борьбе с пьянством, образованной на предприятии, общественной организации или трудового коллектива, если с учетом характ</w:t>
      </w:r>
      <w:r>
        <w:rPr>
          <w:rFonts w:ascii="Times New Roman" w:hAnsi="Times New Roman" w:cs="Times New Roman"/>
          <w:sz w:val="28"/>
        </w:rPr>
        <w:t xml:space="preserve">ера правонарушения и личности.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 xml:space="preserve">самого нарушителя будет признано целесообразным </w:t>
      </w:r>
      <w:proofErr w:type="gramStart"/>
      <w:r w:rsidRPr="008B319C">
        <w:rPr>
          <w:rFonts w:ascii="Times New Roman" w:hAnsi="Times New Roman" w:cs="Times New Roman"/>
          <w:sz w:val="28"/>
        </w:rPr>
        <w:t>применить</w:t>
      </w:r>
      <w:proofErr w:type="gramEnd"/>
      <w:r w:rsidRPr="008B319C">
        <w:rPr>
          <w:rFonts w:ascii="Times New Roman" w:hAnsi="Times New Roman" w:cs="Times New Roman"/>
          <w:sz w:val="28"/>
        </w:rPr>
        <w:t xml:space="preserve"> к нему меру общественного воздействия. </w:t>
      </w:r>
    </w:p>
    <w:p w:rsidR="008B319C" w:rsidRP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Если при рассмотрении дела орган (должностное лицо) придет к выводу, что в нарушении содержатся признаки преступления, то он обязан прекратить дело об административном правонарушении производством и передать материалы прокурору, органу предварите</w:t>
      </w:r>
      <w:r>
        <w:rPr>
          <w:rFonts w:ascii="Times New Roman" w:hAnsi="Times New Roman" w:cs="Times New Roman"/>
          <w:sz w:val="28"/>
        </w:rPr>
        <w:t xml:space="preserve">льного следствия или дознания. </w:t>
      </w:r>
    </w:p>
    <w:p w:rsidR="008B319C" w:rsidRDefault="008B319C" w:rsidP="008B319C">
      <w:pPr>
        <w:spacing w:after="0"/>
        <w:rPr>
          <w:rFonts w:ascii="Times New Roman" w:hAnsi="Times New Roman" w:cs="Times New Roman"/>
          <w:sz w:val="28"/>
        </w:rPr>
      </w:pPr>
      <w:r w:rsidRPr="008B319C">
        <w:rPr>
          <w:rFonts w:ascii="Times New Roman" w:hAnsi="Times New Roman" w:cs="Times New Roman"/>
          <w:sz w:val="28"/>
        </w:rPr>
        <w:t xml:space="preserve">Республиканскими кодексами об административных правонарушениях предусмотрены и некоторые другие основания для прекращения дела. </w:t>
      </w:r>
      <w:proofErr w:type="gramStart"/>
      <w:r w:rsidRPr="008B319C">
        <w:rPr>
          <w:rFonts w:ascii="Times New Roman" w:hAnsi="Times New Roman" w:cs="Times New Roman"/>
          <w:sz w:val="28"/>
        </w:rPr>
        <w:t>Например, в их числе: наличие по тому же факту в отношении лица, привлекаемого к ответственности, постановления компетентного органа (должностного лица) о наложении административного взыскания либо неотмененного решения товарищеского суда, если материалы были переданы в товарищеский суд органом (должностным лицом), имеющим право налагать взыскание, либо неотмененного постановления о прекращении дела об административном правонарушении, а также наличие по данному факту уголовного дела.</w:t>
      </w:r>
      <w:proofErr w:type="gramEnd"/>
    </w:p>
    <w:p w:rsidR="00E24324" w:rsidRDefault="00E24324" w:rsidP="00E24324">
      <w:pPr>
        <w:spacing w:after="0"/>
        <w:jc w:val="center"/>
        <w:rPr>
          <w:rFonts w:ascii="Times New Roman" w:hAnsi="Times New Roman" w:cs="Times New Roman"/>
          <w:b/>
          <w:sz w:val="28"/>
        </w:rPr>
      </w:pPr>
      <w:r>
        <w:rPr>
          <w:rFonts w:ascii="Times New Roman" w:hAnsi="Times New Roman" w:cs="Times New Roman"/>
          <w:b/>
          <w:sz w:val="28"/>
        </w:rPr>
        <w:lastRenderedPageBreak/>
        <w:t>Исполнительное право</w:t>
      </w:r>
    </w:p>
    <w:p w:rsidR="00E24324" w:rsidRDefault="00E24324" w:rsidP="00E24324">
      <w:pPr>
        <w:spacing w:after="0"/>
        <w:jc w:val="center"/>
        <w:rPr>
          <w:rFonts w:ascii="Times New Roman" w:hAnsi="Times New Roman" w:cs="Times New Roman"/>
          <w:b/>
          <w:sz w:val="28"/>
        </w:rPr>
      </w:pPr>
    </w:p>
    <w:p w:rsidR="00E24324" w:rsidRDefault="00E24324" w:rsidP="00E24324">
      <w:pPr>
        <w:spacing w:after="0"/>
        <w:jc w:val="center"/>
        <w:rPr>
          <w:rFonts w:ascii="Times New Roman" w:hAnsi="Times New Roman" w:cs="Times New Roman"/>
          <w:b/>
          <w:sz w:val="28"/>
        </w:rPr>
      </w:pPr>
      <w:r w:rsidRPr="00E24324">
        <w:rPr>
          <w:rFonts w:ascii="Times New Roman" w:hAnsi="Times New Roman" w:cs="Times New Roman"/>
          <w:b/>
          <w:sz w:val="28"/>
        </w:rPr>
        <w:t>1.</w:t>
      </w:r>
      <w:r w:rsidRPr="00E24324">
        <w:rPr>
          <w:rFonts w:ascii="Times New Roman" w:hAnsi="Times New Roman" w:cs="Times New Roman"/>
          <w:b/>
          <w:sz w:val="28"/>
        </w:rPr>
        <w:tab/>
        <w:t>Право осужденного на выезд за пределы мест лишения свободы на время ежегодного отпуска</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Выезды за пределы исправительного учреждения разрешаются осужденным, содержащимся в исправительных колониях, в воспитательных колониях, оставленным в установленном порядке в следственных изоляторах и тюрьмах для ведения работ по хозяйственному обслуживанию.</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Виды выездов:</w:t>
      </w:r>
    </w:p>
    <w:p w:rsidR="00E24324" w:rsidRPr="00E24324" w:rsidRDefault="00E24324" w:rsidP="00E24324">
      <w:pPr>
        <w:spacing w:after="0"/>
        <w:jc w:val="both"/>
        <w:rPr>
          <w:rFonts w:ascii="Times New Roman" w:hAnsi="Times New Roman" w:cs="Times New Roman"/>
          <w:sz w:val="28"/>
        </w:rPr>
      </w:pPr>
      <w:proofErr w:type="gramStart"/>
      <w:r>
        <w:rPr>
          <w:rFonts w:ascii="Times New Roman" w:hAnsi="Times New Roman" w:cs="Times New Roman"/>
          <w:sz w:val="28"/>
        </w:rPr>
        <w:t>крат</w:t>
      </w:r>
      <w:r w:rsidRPr="00E24324">
        <w:rPr>
          <w:rFonts w:ascii="Times New Roman" w:hAnsi="Times New Roman" w:cs="Times New Roman"/>
          <w:sz w:val="28"/>
        </w:rPr>
        <w:t>косрочные</w:t>
      </w:r>
      <w:proofErr w:type="gramEnd"/>
      <w:r w:rsidRPr="00E24324">
        <w:rPr>
          <w:rFonts w:ascii="Times New Roman" w:hAnsi="Times New Roman" w:cs="Times New Roman"/>
          <w:sz w:val="28"/>
        </w:rPr>
        <w:t xml:space="preserve"> - до 7 суток, не считая времени на дорогу;</w:t>
      </w:r>
    </w:p>
    <w:p w:rsidR="00E24324" w:rsidRPr="00E24324" w:rsidRDefault="00E24324" w:rsidP="00E24324">
      <w:pPr>
        <w:spacing w:after="0"/>
        <w:jc w:val="both"/>
        <w:rPr>
          <w:rFonts w:ascii="Times New Roman" w:hAnsi="Times New Roman" w:cs="Times New Roman"/>
          <w:sz w:val="28"/>
        </w:rPr>
      </w:pPr>
      <w:proofErr w:type="gramStart"/>
      <w:r w:rsidRPr="00E24324">
        <w:rPr>
          <w:rFonts w:ascii="Times New Roman" w:hAnsi="Times New Roman" w:cs="Times New Roman"/>
          <w:sz w:val="28"/>
        </w:rPr>
        <w:t>длительные - на время ежегодного оплачиваемого отпуска.</w:t>
      </w:r>
      <w:proofErr w:type="gramEnd"/>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Основания предоставления краткосрочных выездов:</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личные обстоятельства (смерть или тяжелая болезнь близкого родственника и др.);</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необходимость решения вопросов трудового и бытового устройства после освобождения;</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необходимость устройства детей у родственников либо в детском доме для женщин, имеющих детей в домах ребенка исправительного учреждения;</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свидание осужденных женщин, имеющих несовершеннолетних детей-инвалидов вне исправительного учреждения (один выезд в год).</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Выезды за пределы исправительного учреждения запрещаются осужденным:</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при особо опасном рецидиве преступлений;</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которым смертная казнь в порядке помилования заменена лишением свободы;</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к пожизненному лишению свободы;</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больным открытой формой туберкулеза;</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не прошедшим полного курса лечения венерического заболевания, алкоголизма, токсикомании, наркомании;</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ВИЧ-инфицированным;</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при проведении противоэпидемических мероприятий.</w:t>
      </w:r>
    </w:p>
    <w:p w:rsidR="00E24324" w:rsidRPr="00E24324" w:rsidRDefault="00E24324" w:rsidP="00E24324">
      <w:pPr>
        <w:spacing w:after="0"/>
        <w:jc w:val="both"/>
        <w:rPr>
          <w:rFonts w:ascii="Times New Roman" w:hAnsi="Times New Roman" w:cs="Times New Roman"/>
          <w:sz w:val="28"/>
        </w:rPr>
      </w:pPr>
      <w:r w:rsidRPr="00E24324">
        <w:rPr>
          <w:rFonts w:ascii="Times New Roman" w:hAnsi="Times New Roman" w:cs="Times New Roman"/>
          <w:sz w:val="28"/>
        </w:rPr>
        <w:t>Выезды осужденных с психическими расстройствами, инвалидов I или II групп, нуждающихся в уходе, несовершеннолетних осуществляются в сопровождении родствен</w:t>
      </w:r>
      <w:r>
        <w:rPr>
          <w:rFonts w:ascii="Times New Roman" w:hAnsi="Times New Roman" w:cs="Times New Roman"/>
          <w:sz w:val="28"/>
        </w:rPr>
        <w:t>ников или сопровождающего лица.</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Основанием для рассмотрения вопроса о выезде является письменное заявление осужденного, при рассмотрении которого начальником исправительного учреждения учитываются характер и тяжесть преступления, отбытый срок, личность и поведение осужденного.</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Заявление и соответствующие документы (справка органов здравоохранения и другие официальные документы, удостоверенные органами внутренних дел) о выезде поличным обстоятельствам рассматриваются в течение суток. Длительные выезды предоставляются в соответствии с графиком предоставления отпусков. Нахождение осужденного за пределами исправительного учреждения засчитывается в срок отбывания наказания. Расходы в связи с выездом оплачиваются осужденным.</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lastRenderedPageBreak/>
        <w:t>Осужденному выдается удостоверение установленной формы, разъясняется порядок выезда, правила поведения и отбирается подписка, предупреждающая об уголовной ответственности за уклонение от отбывания наказания, из его средств выдаются деньги и одежда гражданского образца.</w:t>
      </w:r>
    </w:p>
    <w:p w:rsidR="00E24324" w:rsidRP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 xml:space="preserve">По прибытии к месту назначения осужденному в течение суток необходимо сделать в органах внутренних дел отметку о прибытии и </w:t>
      </w:r>
      <w:proofErr w:type="gramStart"/>
      <w:r w:rsidRPr="00E24324">
        <w:rPr>
          <w:rFonts w:ascii="Times New Roman" w:hAnsi="Times New Roman" w:cs="Times New Roman"/>
          <w:sz w:val="28"/>
        </w:rPr>
        <w:t>впоследствии</w:t>
      </w:r>
      <w:proofErr w:type="gramEnd"/>
      <w:r w:rsidRPr="00E24324">
        <w:rPr>
          <w:rFonts w:ascii="Times New Roman" w:hAnsi="Times New Roman" w:cs="Times New Roman"/>
          <w:sz w:val="28"/>
        </w:rPr>
        <w:t xml:space="preserve"> об убытии в место отбывания наказания, заверяемые </w:t>
      </w:r>
      <w:r>
        <w:rPr>
          <w:rFonts w:ascii="Times New Roman" w:hAnsi="Times New Roman" w:cs="Times New Roman"/>
          <w:sz w:val="28"/>
        </w:rPr>
        <w:t>печатью органов внутренних дел.</w:t>
      </w:r>
    </w:p>
    <w:p w:rsid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При затруднении обратного выезда осужденного в установленный срок постановлением начальника органа внутренних дел уведомляется администрация исправительного учреждения о продлении срока пребывания до 5 суток. При заболевании и госпитализации осужденного его родственники срочно извещают администрацию исправительного учреждения и органа внут</w:t>
      </w:r>
      <w:r>
        <w:rPr>
          <w:rFonts w:ascii="Times New Roman" w:hAnsi="Times New Roman" w:cs="Times New Roman"/>
          <w:sz w:val="28"/>
        </w:rPr>
        <w:t>ренних дел по месту пребывания</w:t>
      </w:r>
    </w:p>
    <w:p w:rsidR="00E24324" w:rsidRDefault="00E24324" w:rsidP="00E24324">
      <w:pPr>
        <w:spacing w:after="0"/>
        <w:ind w:firstLine="708"/>
        <w:jc w:val="both"/>
        <w:rPr>
          <w:rFonts w:ascii="Times New Roman" w:hAnsi="Times New Roman" w:cs="Times New Roman"/>
          <w:sz w:val="28"/>
        </w:rPr>
      </w:pPr>
      <w:r w:rsidRPr="00E24324">
        <w:rPr>
          <w:rFonts w:ascii="Times New Roman" w:hAnsi="Times New Roman" w:cs="Times New Roman"/>
          <w:sz w:val="28"/>
        </w:rPr>
        <w:t>При наличии оснований, свидетельствующих об уклонении от возвращения в исправительное учреждение, осужденный подлежит задержанию на срок до 30 суток для решения вопроса о конвоировании к месту отбывания наказания или привлечения к уголовной ответственности.</w:t>
      </w: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BD2012" w:rsidRDefault="00BD2012" w:rsidP="00E24324">
      <w:pPr>
        <w:spacing w:after="0"/>
        <w:ind w:firstLine="708"/>
        <w:jc w:val="both"/>
        <w:rPr>
          <w:rFonts w:ascii="Times New Roman" w:hAnsi="Times New Roman" w:cs="Times New Roman"/>
          <w:sz w:val="28"/>
        </w:rPr>
      </w:pPr>
    </w:p>
    <w:p w:rsidR="00E24324" w:rsidRDefault="00E24324" w:rsidP="00E24324">
      <w:pPr>
        <w:spacing w:after="0"/>
        <w:ind w:firstLine="708"/>
        <w:jc w:val="both"/>
        <w:rPr>
          <w:rFonts w:ascii="Times New Roman" w:hAnsi="Times New Roman" w:cs="Times New Roman"/>
          <w:sz w:val="28"/>
        </w:rPr>
      </w:pPr>
    </w:p>
    <w:p w:rsidR="00E24324" w:rsidRDefault="00E24324" w:rsidP="00E24324">
      <w:pPr>
        <w:spacing w:after="0"/>
        <w:ind w:firstLine="708"/>
        <w:jc w:val="center"/>
        <w:rPr>
          <w:rFonts w:ascii="Times New Roman" w:hAnsi="Times New Roman" w:cs="Times New Roman"/>
          <w:b/>
          <w:sz w:val="28"/>
        </w:rPr>
      </w:pPr>
      <w:r w:rsidRPr="00E24324">
        <w:rPr>
          <w:rFonts w:ascii="Times New Roman" w:hAnsi="Times New Roman" w:cs="Times New Roman"/>
          <w:b/>
          <w:sz w:val="28"/>
        </w:rPr>
        <w:lastRenderedPageBreak/>
        <w:t>2.</w:t>
      </w:r>
      <w:r w:rsidRPr="00E24324">
        <w:rPr>
          <w:rFonts w:ascii="Times New Roman" w:hAnsi="Times New Roman" w:cs="Times New Roman"/>
          <w:b/>
          <w:sz w:val="28"/>
        </w:rPr>
        <w:tab/>
        <w:t>Виды колоний.</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Колонии-поселения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В этих учреждениях находятся лица, осужденные за преступления, произошедшие по неосторожности. Также там содержатся заключенные, которые переведены из колоний строгого или общего режимов. И еще - за незаконные деяния средней или небольшой тяжести (при условии, что лицо ранее не было приговорено к заключению</w:t>
      </w:r>
      <w:r>
        <w:rPr>
          <w:rFonts w:ascii="Times New Roman" w:hAnsi="Times New Roman" w:cs="Times New Roman"/>
          <w:sz w:val="28"/>
        </w:rPr>
        <w:t>)</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Исправительные учреждения общего режима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Колонии общего режима в России содержат несколько групп заключенных: 1. Лица, осужденные за совершение тяжкого преступления умышленно, ранее не лишавшиеся свободы по решению суда. 2. Те, кого перевели судом из колонии-поселения по причине нарушения установленного в учреждении порядка. 3. Осужденные, достигшие совершеннолетия и переведенные в исправительную колонию с общим режимом. 4. Заключенные, совершившие тяжкие или особо тяжкие незаконные деяния в несовершеннолетнем возрасте, достигшие его к тому моменту, когда выносят приговор. 5. Женщины, совершившие преступления особой тяжести или тяжкие (также включая рецидив). 6. Осужденные, повторно совершившие средней или небольшой тяжести незаконные деяния. Также совершившие преступления по неосторожности, которым суд не назначил наказание в виде взятия под стражу в колониях-посе</w:t>
      </w:r>
      <w:r>
        <w:rPr>
          <w:rFonts w:ascii="Times New Roman" w:hAnsi="Times New Roman" w:cs="Times New Roman"/>
          <w:sz w:val="28"/>
        </w:rPr>
        <w:t>лениях до наступления рецидива.</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Исправительные учреждения строгого режима</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В колониях со строгим режимом содержится несколько категорий лиц: 1. Осужденные, переведенные на основании решения суда из колонии-поселения по причине нарушения определенного порядка, установленного в колонии. 2. Лица, совершившие преступления особой тяжести. Они ранее не лишались свободы по решению суда. 3. Лица, отбывшие наказание в учреждении с особым режимом не меньше половины срока и переведенные в колонию строгого содержания.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Тюрьмы особого режима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В учреждениях такого плана содержатся осужденные, приговоренные к пожизненному сроку лишения свободы. Там находятся и лица, которым в порядке помилования смертная казнь заменена на пожизненный срок. Также люди, осужденные за преступления особой тяжести.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Женские исправительные колонии </w:t>
      </w:r>
    </w:p>
    <w:p w:rsidR="00E24324" w:rsidRDefault="00E24324" w:rsidP="00E24324">
      <w:pPr>
        <w:spacing w:after="0"/>
        <w:ind w:firstLine="708"/>
        <w:rPr>
          <w:rFonts w:ascii="Times New Roman" w:hAnsi="Times New Roman" w:cs="Times New Roman"/>
          <w:sz w:val="28"/>
        </w:rPr>
      </w:pPr>
      <w:r w:rsidRPr="00E24324">
        <w:rPr>
          <w:rFonts w:ascii="Times New Roman" w:hAnsi="Times New Roman" w:cs="Times New Roman"/>
          <w:sz w:val="28"/>
        </w:rPr>
        <w:t xml:space="preserve">Тяжесть совершенного преступления определяет условия и режим учреждения, установленного приговором суда. Женские колонии могут быть с общим режимом или строгим, а также колонией-поселением. </w:t>
      </w:r>
    </w:p>
    <w:p w:rsidR="00E24324" w:rsidRDefault="00E24324" w:rsidP="00E24324">
      <w:pPr>
        <w:ind w:firstLine="708"/>
        <w:rPr>
          <w:rFonts w:ascii="Times New Roman" w:hAnsi="Times New Roman" w:cs="Times New Roman"/>
          <w:sz w:val="28"/>
        </w:rPr>
      </w:pPr>
      <w:r>
        <w:rPr>
          <w:rFonts w:ascii="Times New Roman" w:hAnsi="Times New Roman" w:cs="Times New Roman"/>
          <w:sz w:val="28"/>
        </w:rPr>
        <w:t>Режим колонии общего режима, строгого режима.</w:t>
      </w:r>
    </w:p>
    <w:p w:rsidR="00E24324" w:rsidRDefault="00E24324" w:rsidP="00E24324">
      <w:pPr>
        <w:ind w:firstLine="708"/>
        <w:rPr>
          <w:rFonts w:ascii="Times New Roman" w:hAnsi="Times New Roman" w:cs="Times New Roman"/>
          <w:sz w:val="28"/>
        </w:rPr>
      </w:pPr>
    </w:p>
    <w:p w:rsidR="00E24324" w:rsidRDefault="00E24324" w:rsidP="00E24324">
      <w:pPr>
        <w:ind w:firstLine="708"/>
        <w:rPr>
          <w:rFonts w:ascii="Times New Roman" w:hAnsi="Times New Roman" w:cs="Times New Roman"/>
          <w:sz w:val="28"/>
        </w:rPr>
      </w:pPr>
    </w:p>
    <w:p w:rsidR="00E24324" w:rsidRDefault="00E24324" w:rsidP="00E24324">
      <w:pPr>
        <w:ind w:firstLine="708"/>
        <w:rPr>
          <w:rFonts w:ascii="Times New Roman" w:hAnsi="Times New Roman" w:cs="Times New Roman"/>
          <w:sz w:val="28"/>
        </w:rPr>
      </w:pPr>
    </w:p>
    <w:p w:rsidR="00E24324" w:rsidRPr="00E24324" w:rsidRDefault="00E24324" w:rsidP="00E24324">
      <w:pPr>
        <w:ind w:firstLine="708"/>
        <w:jc w:val="center"/>
        <w:rPr>
          <w:rFonts w:ascii="Times New Roman" w:hAnsi="Times New Roman" w:cs="Times New Roman"/>
          <w:b/>
          <w:sz w:val="28"/>
          <w:u w:val="single"/>
        </w:rPr>
      </w:pPr>
      <w:r w:rsidRPr="00E24324">
        <w:rPr>
          <w:rFonts w:ascii="Times New Roman" w:hAnsi="Times New Roman" w:cs="Times New Roman"/>
          <w:b/>
          <w:sz w:val="28"/>
          <w:u w:val="single"/>
        </w:rPr>
        <w:lastRenderedPageBreak/>
        <w:t>Прокурорский надзор</w:t>
      </w:r>
    </w:p>
    <w:p w:rsidR="00925AAD" w:rsidRPr="00925AAD" w:rsidRDefault="00925AAD" w:rsidP="00925AAD">
      <w:pPr>
        <w:pStyle w:val="a3"/>
        <w:numPr>
          <w:ilvl w:val="0"/>
          <w:numId w:val="5"/>
        </w:numPr>
        <w:jc w:val="center"/>
        <w:rPr>
          <w:rFonts w:ascii="Arial" w:hAnsi="Arial" w:cs="Arial"/>
          <w:i/>
          <w:iCs/>
          <w:color w:val="999999"/>
          <w:sz w:val="21"/>
          <w:szCs w:val="21"/>
          <w:shd w:val="clear" w:color="auto" w:fill="FFFFFF"/>
        </w:rPr>
      </w:pPr>
      <w:r w:rsidRPr="00925AAD">
        <w:rPr>
          <w:rFonts w:ascii="Times New Roman" w:hAnsi="Times New Roman" w:cs="Times New Roman"/>
          <w:b/>
          <w:sz w:val="28"/>
          <w:u w:val="single"/>
        </w:rPr>
        <w:t>Основания для проведения прокурорских проверок</w:t>
      </w:r>
      <w:r w:rsidRPr="00925AAD">
        <w:rPr>
          <w:rFonts w:ascii="Arial" w:hAnsi="Arial" w:cs="Arial"/>
          <w:i/>
          <w:iCs/>
          <w:color w:val="999999"/>
          <w:sz w:val="21"/>
          <w:szCs w:val="21"/>
          <w:shd w:val="clear" w:color="auto" w:fill="FFFFFF"/>
        </w:rPr>
        <w:t xml:space="preserve">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Основанием для проведения проверки может послужить всё, что угодно. Так ст. 21 Закона указывает, что 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 Источник информации в Законе не указан, поэтому это может быть что угодно, в том числе публикации в СМИ, обращения граждан и т.д.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На практике причиной проведения в отношении юридического лица прокурорской проверки являются два основания: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жалобы граждан;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план проведения проверок (Генеральная прокуратура ежегодно утверждает план проверок, в котором </w:t>
      </w:r>
      <w:proofErr w:type="gramStart"/>
      <w:r w:rsidRPr="00925AAD">
        <w:rPr>
          <w:rFonts w:ascii="Times New Roman" w:hAnsi="Times New Roman" w:cs="Times New Roman"/>
          <w:iCs/>
          <w:sz w:val="24"/>
          <w:szCs w:val="26"/>
          <w:shd w:val="clear" w:color="auto" w:fill="FFFFFF"/>
        </w:rPr>
        <w:t>определяется</w:t>
      </w:r>
      <w:proofErr w:type="gramEnd"/>
      <w:r w:rsidRPr="00925AAD">
        <w:rPr>
          <w:rFonts w:ascii="Times New Roman" w:hAnsi="Times New Roman" w:cs="Times New Roman"/>
          <w:iCs/>
          <w:sz w:val="24"/>
          <w:szCs w:val="26"/>
          <w:shd w:val="clear" w:color="auto" w:fill="FFFFFF"/>
        </w:rPr>
        <w:t xml:space="preserve"> что именно и в какие сроки должны проверить органы прокуратуры, данный план спускается в прокуратуры субъектов РФ, которые дополняют его своими проверками, и этот дополненный план «спускается» в районные (городские) прокуратуры, которые и проводят непосредственно проверки.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Процедура проведения проверок отличается процедур проверок иными органами.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Во-первых, не предусмотрено процессуальное оформление начала проверки. Поэтому прокурорский работник, проводящий проверку, не предъявляет Вам никаких постановлений (распоряжений, приказов) о начале проверки. Ваши требования к сотруднику прокуратуры предъявить какое-либо предписание (распоряжение и т.п.) о проведении проверки будут незаконными. Единственное, что Вы можете потребовать у него – это предъявить служебное удостоверение. Ну и, естественно, позвонить прокурору и уточнить, действительно ли проводится проверка, или же имеет место «частная самодеятельность».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Во-вторых, не устанавливаются рамки проводимой проверки. Если ФЗ «О защите прав юридических лиц и индивидуальных предпринимателей при осуществлении мероприятий государственного контроля (надзора)» обязывает указывать в распоряжении (приказе) предмет проверки и запрещает выходить за его пределы, то на сотрудника прокуратуры данное ограничение не распространяется. Придя к Вам с проверкой по одному вопросу, он может проверить Вас и по другим направлениям. Единственный ограничитель здесь время и желание самого работника прокуратуры.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В-третьих, по результатам проверки не составляется какого-либо акта. Если в ходе проверки у Вас найдут какие-либо нарушение, то Вам внесут либо представление об устранении нарушений закона, либо протест, либо вынесут постановление о возбуждении административного производства, либо вынесут предостережение о недопустимости нарушений закона. Если ничего не найдут, то просто молча удалятся.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Рассмотрим полномочия прокурора при проведении проверки (данными полномочиями обладают также и </w:t>
      </w:r>
      <w:proofErr w:type="gramStart"/>
      <w:r w:rsidRPr="00925AAD">
        <w:rPr>
          <w:rFonts w:ascii="Times New Roman" w:hAnsi="Times New Roman" w:cs="Times New Roman"/>
          <w:iCs/>
          <w:sz w:val="24"/>
          <w:szCs w:val="26"/>
          <w:shd w:val="clear" w:color="auto" w:fill="FFFFFF"/>
        </w:rPr>
        <w:t>помощники</w:t>
      </w:r>
      <w:proofErr w:type="gramEnd"/>
      <w:r w:rsidRPr="00925AAD">
        <w:rPr>
          <w:rFonts w:ascii="Times New Roman" w:hAnsi="Times New Roman" w:cs="Times New Roman"/>
          <w:iCs/>
          <w:sz w:val="24"/>
          <w:szCs w:val="26"/>
          <w:shd w:val="clear" w:color="auto" w:fill="FFFFFF"/>
        </w:rPr>
        <w:t xml:space="preserve"> и старшие помощники, проводящие проверку).</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proofErr w:type="gramStart"/>
      <w:r w:rsidRPr="00925AAD">
        <w:rPr>
          <w:rFonts w:ascii="Times New Roman" w:hAnsi="Times New Roman" w:cs="Times New Roman"/>
          <w:iCs/>
          <w:sz w:val="24"/>
          <w:szCs w:val="26"/>
          <w:shd w:val="clear" w:color="auto" w:fill="FFFFFF"/>
        </w:rPr>
        <w:t>В соответствии со ст. 21 ФЗ «О прокуратуре Российской Федерации» прокурор вправе: по предъявлении служебного удостоверения беспрепятственно входить на территории и в помещения, занимаемые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w:t>
      </w:r>
      <w:proofErr w:type="gramEnd"/>
      <w:r w:rsidRPr="00925AAD">
        <w:rPr>
          <w:rFonts w:ascii="Times New Roman" w:hAnsi="Times New Roman" w:cs="Times New Roman"/>
          <w:iCs/>
          <w:sz w:val="24"/>
          <w:szCs w:val="26"/>
          <w:shd w:val="clear" w:color="auto" w:fill="FFFFFF"/>
        </w:rPr>
        <w:t xml:space="preserve"> и руководителями коммерческих и некоммерческих организаций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выделения специалистов для выяснения возникших вопросов; </w:t>
      </w:r>
    </w:p>
    <w:p w:rsidR="00925AAD" w:rsidRPr="00925AAD" w:rsidRDefault="00925AAD" w:rsidP="00925AAD">
      <w:pPr>
        <w:spacing w:after="0" w:line="240" w:lineRule="auto"/>
        <w:ind w:left="708" w:firstLine="705"/>
        <w:jc w:val="both"/>
        <w:rPr>
          <w:rFonts w:ascii="Times New Roman" w:hAnsi="Times New Roman" w:cs="Times New Roman"/>
          <w:iCs/>
          <w:sz w:val="24"/>
          <w:szCs w:val="26"/>
          <w:shd w:val="clear" w:color="auto" w:fill="FFFFFF"/>
        </w:rPr>
      </w:pPr>
      <w:r w:rsidRPr="00925AAD">
        <w:rPr>
          <w:rFonts w:ascii="Times New Roman" w:hAnsi="Times New Roman" w:cs="Times New Roman"/>
          <w:iCs/>
          <w:sz w:val="24"/>
          <w:szCs w:val="26"/>
          <w:shd w:val="clear" w:color="auto" w:fill="FFFFFF"/>
        </w:rPr>
        <w:t xml:space="preserve">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w:t>
      </w:r>
    </w:p>
    <w:p w:rsidR="00925AAD" w:rsidRDefault="00925AAD" w:rsidP="00925AAD">
      <w:pPr>
        <w:spacing w:after="0" w:line="240" w:lineRule="auto"/>
        <w:ind w:left="708" w:firstLine="705"/>
        <w:jc w:val="both"/>
        <w:rPr>
          <w:rFonts w:ascii="Times New Roman" w:hAnsi="Times New Roman" w:cs="Times New Roman"/>
          <w:b/>
          <w:sz w:val="24"/>
          <w:szCs w:val="26"/>
          <w:u w:val="single"/>
        </w:rPr>
      </w:pPr>
      <w:r w:rsidRPr="00925AAD">
        <w:rPr>
          <w:rFonts w:ascii="Times New Roman" w:hAnsi="Times New Roman" w:cs="Times New Roman"/>
          <w:iCs/>
          <w:sz w:val="24"/>
          <w:szCs w:val="26"/>
          <w:shd w:val="clear" w:color="auto" w:fill="FFFFFF"/>
        </w:rPr>
        <w:t>вызывать должностных лиц и граждан для объяснений по поводу нарушений законов.</w:t>
      </w:r>
      <w:r w:rsidRPr="00925AAD">
        <w:rPr>
          <w:rStyle w:val="apple-converted-space"/>
          <w:rFonts w:ascii="Times New Roman" w:hAnsi="Times New Roman" w:cs="Times New Roman"/>
          <w:iCs/>
          <w:sz w:val="24"/>
          <w:szCs w:val="26"/>
          <w:shd w:val="clear" w:color="auto" w:fill="FFFFFF"/>
        </w:rPr>
        <w:t> </w:t>
      </w:r>
    </w:p>
    <w:p w:rsidR="00925AAD" w:rsidRDefault="00925AAD" w:rsidP="00925AAD">
      <w:pPr>
        <w:pStyle w:val="a3"/>
        <w:numPr>
          <w:ilvl w:val="0"/>
          <w:numId w:val="5"/>
        </w:numPr>
        <w:spacing w:after="0" w:line="240" w:lineRule="auto"/>
        <w:jc w:val="center"/>
        <w:rPr>
          <w:rFonts w:ascii="Times New Roman" w:hAnsi="Times New Roman" w:cs="Times New Roman"/>
          <w:b/>
          <w:sz w:val="24"/>
          <w:szCs w:val="26"/>
          <w:u w:val="single"/>
        </w:rPr>
      </w:pPr>
      <w:r w:rsidRPr="00925AAD">
        <w:rPr>
          <w:rFonts w:ascii="Times New Roman" w:hAnsi="Times New Roman" w:cs="Times New Roman"/>
          <w:b/>
          <w:sz w:val="24"/>
          <w:szCs w:val="26"/>
          <w:u w:val="single"/>
        </w:rPr>
        <w:lastRenderedPageBreak/>
        <w:t>Случаи обязательного участия прокурора в судебном заседании в качестве государственного обвинителя.</w:t>
      </w:r>
    </w:p>
    <w:p w:rsidR="00925AAD" w:rsidRDefault="00925AAD" w:rsidP="00925AAD">
      <w:pPr>
        <w:pStyle w:val="a3"/>
        <w:spacing w:after="0" w:line="240" w:lineRule="auto"/>
        <w:ind w:left="1413"/>
        <w:rPr>
          <w:rFonts w:ascii="Times New Roman" w:hAnsi="Times New Roman" w:cs="Times New Roman"/>
          <w:b/>
          <w:sz w:val="24"/>
          <w:szCs w:val="26"/>
          <w:u w:val="single"/>
        </w:rPr>
      </w:pPr>
    </w:p>
    <w:p w:rsidR="00925AAD" w:rsidRPr="00925AAD" w:rsidRDefault="00925AAD" w:rsidP="00925AAD">
      <w:pPr>
        <w:spacing w:after="0"/>
        <w:ind w:left="708" w:firstLine="705"/>
        <w:jc w:val="both"/>
        <w:rPr>
          <w:rFonts w:ascii="Times New Roman" w:hAnsi="Times New Roman" w:cs="Times New Roman"/>
          <w:sz w:val="28"/>
          <w:szCs w:val="26"/>
        </w:rPr>
      </w:pPr>
      <w:r w:rsidRPr="00925AAD">
        <w:rPr>
          <w:rFonts w:ascii="Times New Roman" w:hAnsi="Times New Roman" w:cs="Times New Roman"/>
          <w:sz w:val="28"/>
          <w:szCs w:val="26"/>
        </w:rPr>
        <w:t xml:space="preserve">Прокурор, участвуя в рассмотрении судами уголовных дел в первой инстанции, выступает в качестве государственного обвинителя, которого п. 6 ст. 5 УПК РФ характеризует как поддерживающее от имени государства обвинение в суде по уголовному делу должностное лицо органа прокуратуры. Приведенное определение, раскрывая в общих чертах сущность рассматриваемой деятельности, не дает ответа на важный вопрос к компетенции каких прокуроров отнесено поддержание государственного обвинения. </w:t>
      </w:r>
      <w:proofErr w:type="gramStart"/>
      <w:r w:rsidRPr="00925AAD">
        <w:rPr>
          <w:rFonts w:ascii="Times New Roman" w:hAnsi="Times New Roman" w:cs="Times New Roman"/>
          <w:sz w:val="28"/>
          <w:szCs w:val="26"/>
        </w:rPr>
        <w:t>Не снимает остроты вопроса и дефиниция в п. 31 ст. 5 Кодекса, распространяющая понятие "прокурор" на Генерального прокурора РФ и подчиненных ему прокуроров, их заместителей и иных должностных лиц органов прокуратуры, участвующих в уголовном судопроизводстве и наделенных полномочиями федеральным законом о прокуратуре, поскольку, во-первых, понятие "иное должностное лицо органа прокуратуры" значительно объемнее термина "прокурор", а, во-вторых, Закон о прокуратуре не</w:t>
      </w:r>
      <w:proofErr w:type="gramEnd"/>
      <w:r w:rsidRPr="00925AAD">
        <w:rPr>
          <w:rFonts w:ascii="Times New Roman" w:hAnsi="Times New Roman" w:cs="Times New Roman"/>
          <w:sz w:val="28"/>
          <w:szCs w:val="26"/>
        </w:rPr>
        <w:t xml:space="preserve"> наделяет прокуроров процессуальными полномочиями, прямо адресуя к нормам соответствующего законодательства (п. 4 ст. 35).</w:t>
      </w:r>
    </w:p>
    <w:p w:rsidR="00925AAD" w:rsidRDefault="00925AAD" w:rsidP="00925AAD">
      <w:pPr>
        <w:spacing w:after="0"/>
        <w:ind w:left="708" w:firstLine="705"/>
        <w:jc w:val="both"/>
        <w:rPr>
          <w:rFonts w:ascii="Times New Roman" w:hAnsi="Times New Roman" w:cs="Times New Roman"/>
          <w:sz w:val="28"/>
          <w:szCs w:val="26"/>
        </w:rPr>
      </w:pPr>
      <w:r w:rsidRPr="00925AAD">
        <w:rPr>
          <w:rFonts w:ascii="Times New Roman" w:hAnsi="Times New Roman" w:cs="Times New Roman"/>
          <w:sz w:val="28"/>
          <w:szCs w:val="26"/>
        </w:rPr>
        <w:t xml:space="preserve">В силу сложившейся правоприменительной практики в качестве государственного обвинителя может выступать любое должностное лицо органа прокуратуры, характеризуемое ст. 54 Закона о прокуратуре как "прокурор". </w:t>
      </w:r>
      <w:proofErr w:type="gramStart"/>
      <w:r w:rsidRPr="00925AAD">
        <w:rPr>
          <w:rFonts w:ascii="Times New Roman" w:hAnsi="Times New Roman" w:cs="Times New Roman"/>
          <w:sz w:val="28"/>
          <w:szCs w:val="26"/>
        </w:rPr>
        <w:t xml:space="preserve">Однако следует принимать во внимание, что прокурор-руководитель, утвердивший обвинительное заключение (обвинительный акт, обвинительное постановление) и направивший уголовное дело в суд, априорно является государственным обвинителем, однако на практике с учетом обязательности поддержания государственного обвинения по всем уголовным делам публичного и </w:t>
      </w:r>
      <w:proofErr w:type="spellStart"/>
      <w:r w:rsidRPr="00925AAD">
        <w:rPr>
          <w:rFonts w:ascii="Times New Roman" w:hAnsi="Times New Roman" w:cs="Times New Roman"/>
          <w:sz w:val="28"/>
          <w:szCs w:val="26"/>
        </w:rPr>
        <w:t>частно</w:t>
      </w:r>
      <w:proofErr w:type="spellEnd"/>
      <w:r w:rsidRPr="00925AAD">
        <w:rPr>
          <w:rFonts w:ascii="Times New Roman" w:hAnsi="Times New Roman" w:cs="Times New Roman"/>
          <w:sz w:val="28"/>
          <w:szCs w:val="26"/>
        </w:rPr>
        <w:t>-публичного обвинения, а также по делам частного обвинения в случаях, предусмотренных ч. 4 ст. 20 УПК РФ, эту роль, как правило</w:t>
      </w:r>
      <w:proofErr w:type="gramEnd"/>
      <w:r w:rsidRPr="00925AAD">
        <w:rPr>
          <w:rFonts w:ascii="Times New Roman" w:hAnsi="Times New Roman" w:cs="Times New Roman"/>
          <w:sz w:val="28"/>
          <w:szCs w:val="26"/>
        </w:rPr>
        <w:t>, выполняют по поручению прокурора-руководителя подчиненные ему прокуроры. При этом подчеркнем, что УПК РФ не содержит требования об обязательном наличии у такого прокурора поручения. Этот вопрос носит внутриорганизационный характер и определяется и. 4 приказа Генерального прокурора РФ от 25.12.2012 № 465 "Об участии прокуроров в судебных стадиях уголовного судопроизводства" (далее — приказ №465).</w:t>
      </w: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925AAD" w:rsidP="00925AAD">
      <w:pPr>
        <w:spacing w:after="0"/>
        <w:ind w:left="708" w:firstLine="705"/>
        <w:jc w:val="both"/>
        <w:rPr>
          <w:rFonts w:ascii="Times New Roman" w:hAnsi="Times New Roman" w:cs="Times New Roman"/>
          <w:sz w:val="28"/>
          <w:szCs w:val="26"/>
        </w:rPr>
      </w:pPr>
    </w:p>
    <w:p w:rsidR="00925AAD" w:rsidRDefault="00650364" w:rsidP="00650364">
      <w:pPr>
        <w:pStyle w:val="a3"/>
        <w:numPr>
          <w:ilvl w:val="0"/>
          <w:numId w:val="5"/>
        </w:numPr>
        <w:spacing w:after="0"/>
        <w:jc w:val="center"/>
        <w:rPr>
          <w:rFonts w:ascii="Times New Roman" w:hAnsi="Times New Roman" w:cs="Times New Roman"/>
          <w:b/>
          <w:sz w:val="28"/>
          <w:szCs w:val="26"/>
          <w:u w:val="single"/>
        </w:rPr>
      </w:pPr>
      <w:r w:rsidRPr="00650364">
        <w:rPr>
          <w:rFonts w:ascii="Times New Roman" w:hAnsi="Times New Roman" w:cs="Times New Roman"/>
          <w:b/>
          <w:sz w:val="28"/>
          <w:szCs w:val="26"/>
          <w:u w:val="single"/>
        </w:rPr>
        <w:lastRenderedPageBreak/>
        <w:t>Меры прокурорского реагирования</w:t>
      </w:r>
    </w:p>
    <w:p w:rsidR="00650364" w:rsidRDefault="00650364" w:rsidP="00650364">
      <w:pPr>
        <w:spacing w:after="0"/>
        <w:jc w:val="center"/>
        <w:rPr>
          <w:rFonts w:ascii="Times New Roman" w:hAnsi="Times New Roman" w:cs="Times New Roman"/>
          <w:b/>
          <w:sz w:val="28"/>
          <w:szCs w:val="26"/>
          <w:u w:val="single"/>
        </w:rPr>
      </w:pPr>
    </w:p>
    <w:p w:rsidR="00650364" w:rsidRPr="00BD2012" w:rsidRDefault="00650364" w:rsidP="00BD2012">
      <w:pPr>
        <w:spacing w:after="0" w:line="240" w:lineRule="auto"/>
        <w:ind w:firstLine="708"/>
        <w:jc w:val="both"/>
        <w:rPr>
          <w:rFonts w:ascii="Times New Roman" w:hAnsi="Times New Roman" w:cs="Times New Roman"/>
          <w:sz w:val="24"/>
          <w:szCs w:val="26"/>
          <w:u w:val="single"/>
        </w:rPr>
      </w:pPr>
      <w:r w:rsidRPr="00BD2012">
        <w:rPr>
          <w:rFonts w:ascii="Times New Roman" w:hAnsi="Times New Roman" w:cs="Times New Roman"/>
          <w:sz w:val="24"/>
          <w:szCs w:val="26"/>
          <w:u w:val="single"/>
        </w:rPr>
        <w:t>Протест</w:t>
      </w:r>
      <w:r w:rsidR="00BD2012">
        <w:rPr>
          <w:rFonts w:ascii="Times New Roman" w:hAnsi="Times New Roman" w:cs="Times New Roman"/>
          <w:sz w:val="24"/>
          <w:szCs w:val="26"/>
          <w:u w:val="single"/>
        </w:rPr>
        <w:t xml:space="preserve">. </w:t>
      </w:r>
      <w:r w:rsidRPr="00BD2012">
        <w:rPr>
          <w:rFonts w:ascii="Times New Roman" w:hAnsi="Times New Roman" w:cs="Times New Roman"/>
          <w:sz w:val="24"/>
          <w:szCs w:val="26"/>
        </w:rPr>
        <w:t>Прокурор или его заместитель в случае издания правового акта, противоречащего закону (ст. 23 Закона) или нарушающего права человека и гражданина (ст. 28 Закона), приносит протест на правовой акт.</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 xml:space="preserve">Протест приносится в орган или должностному лицу, </w:t>
      </w:r>
      <w:proofErr w:type="gramStart"/>
      <w:r w:rsidRPr="00BD2012">
        <w:rPr>
          <w:rFonts w:ascii="Times New Roman" w:hAnsi="Times New Roman" w:cs="Times New Roman"/>
          <w:sz w:val="24"/>
          <w:szCs w:val="26"/>
        </w:rPr>
        <w:t>которые</w:t>
      </w:r>
      <w:proofErr w:type="gramEnd"/>
      <w:r w:rsidRPr="00BD2012">
        <w:rPr>
          <w:rFonts w:ascii="Times New Roman" w:hAnsi="Times New Roman" w:cs="Times New Roman"/>
          <w:sz w:val="24"/>
          <w:szCs w:val="26"/>
        </w:rPr>
        <w:t xml:space="preserve"> издали этот акт. Например, протест может быть принесен на приказ руководителя организации, устанавливающий продолжительность рабочего дня свыше норм, установленных ТК РФ. В случае принесения протеста при осуществлении надзора за соблюдением законов протест может быть принесен также вышестоящему должностному лицу либо в вышестоящий орган. В обоих случаях - при осуществлении надзора за соблюдением закона и за соблюдением прав и свобод человека и гражданина - прокурор может обратиться в суд в порядке, предусмотренном гражданским процессуальным законодательством.</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Протест должен быть обязательно рассмотрен в течение 10 календарных дней с момента его поступления (представительным органом на ближайшем заседании). Прокурор может установить сокращенный срок рассмотрения протеста. Прокурор также вправе отозвать свой протест, но только до момента рассмотрения его по существу.</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О результатах рассмотрения протеста прокурору должно быть сообщено в письменной форме, а в случае рассмотрения протеста на заседании коллегиального органа прокурор должен быть извещен о времени рассмотрения.</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Представление</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 xml:space="preserve">При обнаружении нарушений закона (ст. 24 Закона) или прав и свобод человека и гражданина (ст. 28 Закона) прокурор или его заместитель вносит представление </w:t>
      </w:r>
      <w:proofErr w:type="gramStart"/>
      <w:r w:rsidRPr="00BD2012">
        <w:rPr>
          <w:rFonts w:ascii="Times New Roman" w:hAnsi="Times New Roman" w:cs="Times New Roman"/>
          <w:sz w:val="24"/>
          <w:szCs w:val="26"/>
        </w:rPr>
        <w:t>о</w:t>
      </w:r>
      <w:proofErr w:type="gramEnd"/>
      <w:r w:rsidRPr="00BD2012">
        <w:rPr>
          <w:rFonts w:ascii="Times New Roman" w:hAnsi="Times New Roman" w:cs="Times New Roman"/>
          <w:sz w:val="24"/>
          <w:szCs w:val="26"/>
        </w:rPr>
        <w:t xml:space="preserve"> устранении выявленных нарушений в орган или должностному лицу, которые правомочны </w:t>
      </w:r>
      <w:r w:rsidRPr="00BD2012">
        <w:rPr>
          <w:rFonts w:ascii="Times New Roman" w:hAnsi="Times New Roman" w:cs="Times New Roman"/>
          <w:sz w:val="24"/>
          <w:szCs w:val="26"/>
        </w:rPr>
        <w:t>устранить допущенные нарушения.</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В течение месяца со дня внесения представления должны быть приняты конкретные меры по устранению допущенных нарушений, их причин и условий, им способствующих: об этих мерах сообщается прокурору в письменной форме.</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Например, в ходе проверки подтвердилась информация о нарушении в организации правил охраны труда. Прокурор обязан внести руководителю организации представление об устранении имеющихся нарушений, причин и условий, им способствующих.</w:t>
      </w:r>
    </w:p>
    <w:p w:rsidR="00650364" w:rsidRPr="00BD2012" w:rsidRDefault="00650364" w:rsidP="00BD2012">
      <w:pPr>
        <w:spacing w:after="0" w:line="240" w:lineRule="auto"/>
        <w:ind w:firstLine="708"/>
        <w:jc w:val="both"/>
        <w:rPr>
          <w:rFonts w:ascii="Times New Roman" w:hAnsi="Times New Roman" w:cs="Times New Roman"/>
          <w:sz w:val="24"/>
          <w:szCs w:val="26"/>
          <w:u w:val="single"/>
        </w:rPr>
      </w:pPr>
      <w:r w:rsidRPr="00BD2012">
        <w:rPr>
          <w:rFonts w:ascii="Times New Roman" w:hAnsi="Times New Roman" w:cs="Times New Roman"/>
          <w:sz w:val="24"/>
          <w:szCs w:val="26"/>
          <w:u w:val="single"/>
        </w:rPr>
        <w:t>Постановление</w:t>
      </w:r>
      <w:r w:rsidR="00BD2012">
        <w:rPr>
          <w:rFonts w:ascii="Times New Roman" w:hAnsi="Times New Roman" w:cs="Times New Roman"/>
          <w:sz w:val="24"/>
          <w:szCs w:val="26"/>
          <w:u w:val="single"/>
        </w:rPr>
        <w:t xml:space="preserve">. </w:t>
      </w:r>
      <w:r w:rsidRPr="00BD2012">
        <w:rPr>
          <w:rFonts w:ascii="Times New Roman" w:hAnsi="Times New Roman" w:cs="Times New Roman"/>
          <w:sz w:val="24"/>
          <w:szCs w:val="26"/>
        </w:rPr>
        <w:t>В случае</w:t>
      </w:r>
      <w:proofErr w:type="gramStart"/>
      <w:r w:rsidRPr="00BD2012">
        <w:rPr>
          <w:rFonts w:ascii="Times New Roman" w:hAnsi="Times New Roman" w:cs="Times New Roman"/>
          <w:sz w:val="24"/>
          <w:szCs w:val="26"/>
        </w:rPr>
        <w:t>,</w:t>
      </w:r>
      <w:proofErr w:type="gramEnd"/>
      <w:r w:rsidRPr="00BD2012">
        <w:rPr>
          <w:rFonts w:ascii="Times New Roman" w:hAnsi="Times New Roman" w:cs="Times New Roman"/>
          <w:sz w:val="24"/>
          <w:szCs w:val="26"/>
        </w:rPr>
        <w:t xml:space="preserve"> если в деяниях должностных лиц, допустивших нарушения законов, содержится состав преступления или административного правонарушения, в зависимости о г характера нарушения закона прокурор выносит мотивированное постановление о возбуждении уголовного дела или постановление о возбуждении дела об административном правонарушении (ст. 25 Закона, ст. 37 УПК РФ, ст. ст. 25.11, 28.4 КоАП РФ).</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Например, на основании жалобы профсоюза на лицо, представляющее работодателя, уклоняющееся от ведения переговоров по заключению коллективного договора, прокурор, помимо внесения представления об устранении этого нарушения, выносит постановление о возбуждении дела об административном правонарушении, предусмотренном ст. 5.28 КоАП РФ. Указанное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суток с момента составления протокола (вынесения постановления) об административном правонарушении (ст. 28.8 КоАП РФ) (подробнее об административной ответственности в сфере трудовых правоотношений см. соответствующий раздел сборника).</w:t>
      </w:r>
    </w:p>
    <w:p w:rsidR="00650364" w:rsidRPr="00BD2012"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Если в нарушении закона усматриваются признаки преступления, прокурор выносит постановление о возбуждении уголовного дела.</w:t>
      </w:r>
    </w:p>
    <w:p w:rsidR="00650364" w:rsidRPr="00BD2012" w:rsidRDefault="00650364" w:rsidP="00BD2012">
      <w:pPr>
        <w:spacing w:after="0" w:line="240" w:lineRule="auto"/>
        <w:ind w:firstLine="708"/>
        <w:jc w:val="both"/>
        <w:rPr>
          <w:rFonts w:ascii="Times New Roman" w:hAnsi="Times New Roman" w:cs="Times New Roman"/>
          <w:sz w:val="24"/>
          <w:szCs w:val="26"/>
          <w:u w:val="single"/>
        </w:rPr>
      </w:pPr>
      <w:r w:rsidRPr="00BD2012">
        <w:rPr>
          <w:rFonts w:ascii="Times New Roman" w:hAnsi="Times New Roman" w:cs="Times New Roman"/>
          <w:sz w:val="24"/>
          <w:szCs w:val="26"/>
          <w:u w:val="single"/>
        </w:rPr>
        <w:t>Предостережение</w:t>
      </w:r>
      <w:r w:rsidR="00BD2012">
        <w:rPr>
          <w:rFonts w:ascii="Times New Roman" w:hAnsi="Times New Roman" w:cs="Times New Roman"/>
          <w:sz w:val="24"/>
          <w:szCs w:val="26"/>
          <w:u w:val="single"/>
        </w:rPr>
        <w:t xml:space="preserve">. </w:t>
      </w:r>
      <w:r w:rsidRPr="00BD2012">
        <w:rPr>
          <w:rFonts w:ascii="Times New Roman" w:hAnsi="Times New Roman" w:cs="Times New Roman"/>
          <w:sz w:val="24"/>
          <w:szCs w:val="26"/>
        </w:rPr>
        <w:t>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 (ст. 25-1 Закона).</w:t>
      </w:r>
    </w:p>
    <w:p w:rsidR="00650364" w:rsidRDefault="00650364" w:rsidP="00BD2012">
      <w:pPr>
        <w:spacing w:after="0" w:line="240" w:lineRule="auto"/>
        <w:jc w:val="both"/>
        <w:rPr>
          <w:rFonts w:ascii="Times New Roman" w:hAnsi="Times New Roman" w:cs="Times New Roman"/>
          <w:sz w:val="24"/>
          <w:szCs w:val="26"/>
        </w:rPr>
      </w:pPr>
      <w:r w:rsidRPr="00BD2012">
        <w:rPr>
          <w:rFonts w:ascii="Times New Roman" w:hAnsi="Times New Roman" w:cs="Times New Roman"/>
          <w:sz w:val="24"/>
          <w:szCs w:val="26"/>
        </w:rPr>
        <w:t>В случае неисполнения требований, содержащихся в предостережении прокурора, и при условии, что должностное лицо одновременно допустило правонарушение (административное, уголовное или иное), оно может быть привлечено к ответственности в</w:t>
      </w:r>
      <w:r w:rsidR="00BD2012" w:rsidRPr="00BD2012">
        <w:rPr>
          <w:rFonts w:ascii="Times New Roman" w:hAnsi="Times New Roman" w:cs="Times New Roman"/>
          <w:sz w:val="24"/>
          <w:szCs w:val="26"/>
        </w:rPr>
        <w:t xml:space="preserve"> установленном законом порядке.</w:t>
      </w:r>
    </w:p>
    <w:p w:rsidR="00BD2012" w:rsidRDefault="00BD2012" w:rsidP="00BD2012">
      <w:pPr>
        <w:spacing w:after="0" w:line="240" w:lineRule="auto"/>
        <w:jc w:val="both"/>
        <w:rPr>
          <w:rFonts w:ascii="Times New Roman" w:hAnsi="Times New Roman" w:cs="Times New Roman"/>
          <w:sz w:val="24"/>
          <w:szCs w:val="26"/>
        </w:rPr>
      </w:pPr>
    </w:p>
    <w:p w:rsidR="00BD2012" w:rsidRDefault="00BD2012" w:rsidP="00BD2012">
      <w:pPr>
        <w:spacing w:after="0" w:line="240" w:lineRule="auto"/>
        <w:jc w:val="both"/>
        <w:rPr>
          <w:rFonts w:ascii="Times New Roman" w:hAnsi="Times New Roman" w:cs="Times New Roman"/>
          <w:sz w:val="24"/>
          <w:szCs w:val="26"/>
        </w:rPr>
      </w:pPr>
    </w:p>
    <w:p w:rsidR="00BD2012" w:rsidRPr="00BD2012" w:rsidRDefault="00BD2012" w:rsidP="00BD2012">
      <w:pPr>
        <w:spacing w:after="0" w:line="240" w:lineRule="auto"/>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Гражданский процесс</w:t>
      </w:r>
    </w:p>
    <w:p w:rsidR="00BD2012" w:rsidRDefault="00BD2012" w:rsidP="00BD2012">
      <w:pPr>
        <w:spacing w:after="0" w:line="240" w:lineRule="auto"/>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t>1 и 2. Принципы гражданско-процессуального права</w:t>
      </w:r>
    </w:p>
    <w:p w:rsidR="00BD2012" w:rsidRDefault="00BD2012" w:rsidP="00BD2012">
      <w:pPr>
        <w:spacing w:after="0" w:line="240" w:lineRule="auto"/>
        <w:jc w:val="center"/>
        <w:rPr>
          <w:rFonts w:ascii="Times New Roman" w:hAnsi="Times New Roman" w:cs="Times New Roman"/>
          <w:b/>
          <w:sz w:val="28"/>
          <w:szCs w:val="26"/>
          <w:u w:val="single"/>
        </w:rPr>
      </w:pP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Основополагающие идеи, положения, руководящие начала по вопросам осуществления судопроизводства по гражданским делам, закрепленные и раскрытые в нормах гражданского процессуального права, называют принципами гражданского процесса.</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Пока принципы не закреплены в нормах права, они являются научной доктриной. Принцип становится правовым после раскрытия его сути в норме права.</w:t>
      </w:r>
    </w:p>
    <w:p w:rsid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Принципы устанавливают содержание, структуру гражданского процессуального права. Они определяют цель процесса и методы достижения этой цели, характеризуют содержание деятельности субъектов гражданского процессуального права, определяют существенные черты, выражающие сущность процессуального права.</w:t>
      </w:r>
    </w:p>
    <w:p w:rsid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Принципы гражданского процессуального права представляют собой не просто группу принципов, а образуют определенную их совокупность, систему. Это обусловливается единством выраженных в них идей, устремленностью к выполнению единой цели, подчеркивает публичный характер гражданского процесса.</w:t>
      </w:r>
    </w:p>
    <w:p w:rsidR="00BD2012" w:rsidRPr="00BD2012" w:rsidRDefault="00BD2012" w:rsidP="00BD2012">
      <w:pPr>
        <w:spacing w:after="0" w:line="240" w:lineRule="auto"/>
        <w:ind w:firstLine="708"/>
        <w:jc w:val="both"/>
        <w:rPr>
          <w:rFonts w:ascii="Times New Roman" w:hAnsi="Times New Roman" w:cs="Times New Roman"/>
          <w:sz w:val="28"/>
          <w:szCs w:val="26"/>
        </w:rPr>
      </w:pPr>
      <w:r>
        <w:rPr>
          <w:rFonts w:ascii="Times New Roman" w:hAnsi="Times New Roman" w:cs="Times New Roman"/>
          <w:sz w:val="28"/>
          <w:szCs w:val="26"/>
        </w:rPr>
        <w:t>К</w:t>
      </w:r>
      <w:r w:rsidRPr="00BD2012">
        <w:rPr>
          <w:rFonts w:ascii="Times New Roman" w:hAnsi="Times New Roman" w:cs="Times New Roman"/>
          <w:sz w:val="28"/>
          <w:szCs w:val="26"/>
        </w:rPr>
        <w:t>аждый из принципов играет самостоятельную роль в стадиях процесс</w:t>
      </w:r>
      <w:r>
        <w:rPr>
          <w:rFonts w:ascii="Times New Roman" w:hAnsi="Times New Roman" w:cs="Times New Roman"/>
          <w:sz w:val="28"/>
          <w:szCs w:val="26"/>
        </w:rPr>
        <w:t>а или его отдельных институтах.</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Анализ действующего законодательства позволяет выделить следующий состав принципов гражданского процессуального права (отраслевые принципы гражд</w:t>
      </w:r>
      <w:r>
        <w:rPr>
          <w:rFonts w:ascii="Times New Roman" w:hAnsi="Times New Roman" w:cs="Times New Roman"/>
          <w:sz w:val="28"/>
          <w:szCs w:val="26"/>
        </w:rPr>
        <w:t>анского процессуального права):</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законности;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назначаемости судей;</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отправления правосудия только судом;</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независимости судей и подчинения их только Конституции РФ и федеральному закону;</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равенства граждан и организаций перед законом и судом;</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состязательности;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диспозитивности;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равноправия сторон;</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гласности разбирательства дел;</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сочетания устности и письменности;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непосредственности;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сочетания единоличного и коллегиального состава суда при разрешении споров;</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государственного языка судопроизводства;</w:t>
      </w:r>
    </w:p>
    <w:p w:rsid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принцип непосредственности, непрерывности.</w:t>
      </w: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Уголовный процесс</w:t>
      </w:r>
    </w:p>
    <w:p w:rsidR="00BD2012" w:rsidRPr="00BD2012" w:rsidRDefault="00BD2012" w:rsidP="00BD2012">
      <w:pPr>
        <w:pStyle w:val="a3"/>
        <w:numPr>
          <w:ilvl w:val="0"/>
          <w:numId w:val="6"/>
        </w:numPr>
        <w:spacing w:after="0" w:line="240" w:lineRule="auto"/>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t>Право защитника на ознакомление со всеми материалами уголовного дела на разных стадиях уголовного процесса</w:t>
      </w:r>
    </w:p>
    <w:p w:rsid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Законодательно закреплено право адвоката по окончании дознания или предварительного следствия знакомиться со всеми материалами уголовного дела и выписывать из него любые сведения и в любом объеме. К подлежащим ознакомлению материалам уголовного дела законодатель относит все пронумерованные, прошитые и внесенные в опись материалы, находящиеся в уголовном деле, а также применявшаяся при производстве предварительного следствия киносъемка или звукозапись. Представляется необходимым отнести к материалам уголовного дела киносъемку и звукозапись, произведенные до возбуждения уголовного дела и признанные после возбуждения уголовного дела вещественными доказательствами, а также все без исключения вещественные доказательства, направленные вместе с самим уголовным делом в суд</w:t>
      </w:r>
      <w:r>
        <w:rPr>
          <w:rFonts w:ascii="Times New Roman" w:hAnsi="Times New Roman" w:cs="Times New Roman"/>
          <w:sz w:val="28"/>
          <w:szCs w:val="26"/>
        </w:rPr>
        <w:t>.</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xml:space="preserve">Материалы дела должны быть представлены следователем в подшитом и пронумерованном виде, если при производстве предварительного следствия применялись киносъемка или звукозапись, их воспроизводят обвиняемому и его защитнику. По просьбе обвиняемого или его защитника следователь вправе разрешить им знакомиться с материалами дела раздельно, хотя сам следователь не вправе прибегнуть к раздельному ознакомлению. Такие случаи судами рассматриваются как существенное нарушение закона, влекущее возвращение дела на дополнительное расследование, а если приговор вынесен - то его отмену. При этом суды признают существенным нарушением уголовно-процессуального закона не сам факт раздельного ознакомления с материалами уголовного дела обвиняемым и защитником, а </w:t>
      </w:r>
      <w:proofErr w:type="spellStart"/>
      <w:r w:rsidRPr="00BD2012">
        <w:rPr>
          <w:rFonts w:ascii="Times New Roman" w:hAnsi="Times New Roman" w:cs="Times New Roman"/>
          <w:sz w:val="28"/>
          <w:szCs w:val="26"/>
        </w:rPr>
        <w:t>непредоставление</w:t>
      </w:r>
      <w:proofErr w:type="spellEnd"/>
      <w:r w:rsidRPr="00BD2012">
        <w:rPr>
          <w:rFonts w:ascii="Times New Roman" w:hAnsi="Times New Roman" w:cs="Times New Roman"/>
          <w:sz w:val="28"/>
          <w:szCs w:val="26"/>
        </w:rPr>
        <w:t xml:space="preserve"> обвиняемому возможности делать это совместно с адвокатом. При поступлении просьбы адвоката о раздельном ознакомлении с делом, следователю необходимо сообщить об этом обвиняемому - и только при отсутствии на это у обвиняемого возражений он предоставляет возможность адвокату и обвиняемому знакомиться с материалами уголовного дела раздельно.</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По окончании ознакомления обвиняемого и его защитника с материалами дела следователь обязан спросить их, имеются ли ходатайства о дополнении следствия и чем именно.</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Итак, при ознакомлении с материалами дела защитник обвиняемого имеет следующие права:</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иметь свидания с подзащитным наедине без ограничения их количества и продолжительности;</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знакомиться со всеми материалами дела, выписывать из него любые сведения и в любом объеме;</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обсуждать с обвиняемым вопрос о заявлении ходатайств;</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заявлять ходатайства о производстве следственных действий, истребовании и приобщении к делу доказательств и по всем иным вопросам, имеющим значение для дела;</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заявлять отвод следователю, прокурору, эксперту, специалисту, переводчику;</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приносить прокурору жалобы на действия следователя, нарушающие либо ограничивающие права защитника или обвиняемого;</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присутствовать с разрешения следователя при производстве следственных действий, выполняемых по ходатайствам, заявленным обвиняемым и его защитником.</w:t>
      </w:r>
    </w:p>
    <w:p w:rsid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2.</w:t>
      </w:r>
      <w:r w:rsidRPr="00BD2012">
        <w:rPr>
          <w:rFonts w:ascii="Times New Roman" w:hAnsi="Times New Roman" w:cs="Times New Roman"/>
          <w:b/>
          <w:sz w:val="28"/>
          <w:szCs w:val="26"/>
          <w:u w:val="single"/>
        </w:rPr>
        <w:tab/>
        <w:t>Приостановление и возобновление предварительного следствия, порядок исчисления сроков.</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Приостановление предварительного следствия — это временное прекращение досудебных уголовно-процессуальных отношений, обусловленное объективно сложившимися обстоятельствами, исключающими возможность производства следственных действий и иных процессуальных мероприятий с участием лица, подлежащего привлечен</w:t>
      </w:r>
      <w:r w:rsidRPr="00BD2012">
        <w:rPr>
          <w:rFonts w:ascii="Times New Roman" w:hAnsi="Times New Roman" w:cs="Times New Roman"/>
          <w:sz w:val="24"/>
          <w:szCs w:val="26"/>
        </w:rPr>
        <w:t>ию к уголовной ответственности.</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Таким образом, основания для приостановления предварительного расследования всегда представляют собой объективные, не зависящие от волеизъявления органов дознания или предварительного следствия обстоятельства, сопряженные с отсутствием лица, подлежащего привлечению к уголовной ответственности.</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Эти основания рег</w:t>
      </w:r>
      <w:r w:rsidRPr="00BD2012">
        <w:rPr>
          <w:rFonts w:ascii="Times New Roman" w:hAnsi="Times New Roman" w:cs="Times New Roman"/>
          <w:sz w:val="24"/>
          <w:szCs w:val="26"/>
        </w:rPr>
        <w:t>ламентированы ч. 1 ст. 208 УПК:</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лицо, подлежащее привлечению в качестве обвиняемого, не установлено;</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подозреваемый или обвиняемый скрылся от следствия либо место его нахождения не установлено по иным причинам;</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место нахождения подозреваемого или обвиняемого известно, однако реальная возможность его участия в уголовном деле отсутствует;</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 xml:space="preserve"> Процессуальное решение о приостановлении предварительного расследования оформляется постановлением дознавателя или следователя, копия которого направляется прокурору. О приостановлении предварительного расследования уведомляются потерпевший, гражданский истец, гражданский ответчик и их представители. Одновременно им разъясняется порядок обжалования данного решения руководителю следственно</w:t>
      </w:r>
      <w:r w:rsidRPr="00BD2012">
        <w:rPr>
          <w:rFonts w:ascii="Times New Roman" w:hAnsi="Times New Roman" w:cs="Times New Roman"/>
          <w:sz w:val="24"/>
          <w:szCs w:val="26"/>
        </w:rPr>
        <w:t>го органа, прокурору или в суд.</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По приостановленному</w:t>
      </w:r>
      <w:r w:rsidRPr="00BD2012">
        <w:rPr>
          <w:rFonts w:ascii="Times New Roman" w:hAnsi="Times New Roman" w:cs="Times New Roman"/>
          <w:sz w:val="24"/>
          <w:szCs w:val="26"/>
        </w:rPr>
        <w:t xml:space="preserve"> уголовному делу не допускается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проведение ни следственных действий, ни иных процессуальных мероприятий, а также</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вынесение постановлений, направленных на решение задач предварительного расследования.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 xml:space="preserve">Вместе с тем в целях завершения досудебного производства и направления его материалов в суд законодатель обязывает следователя (дознавателя), приостановившего уголовное дело, осуществить самостоятельно или поручить органам дознания проведение ряда </w:t>
      </w:r>
      <w:proofErr w:type="spellStart"/>
      <w:r w:rsidRPr="00BD2012">
        <w:rPr>
          <w:rFonts w:ascii="Times New Roman" w:hAnsi="Times New Roman" w:cs="Times New Roman"/>
          <w:sz w:val="24"/>
          <w:szCs w:val="26"/>
        </w:rPr>
        <w:t>непроцессуальных</w:t>
      </w:r>
      <w:proofErr w:type="spellEnd"/>
      <w:r w:rsidRPr="00BD2012">
        <w:rPr>
          <w:rFonts w:ascii="Times New Roman" w:hAnsi="Times New Roman" w:cs="Times New Roman"/>
          <w:sz w:val="24"/>
          <w:szCs w:val="26"/>
        </w:rPr>
        <w:t xml:space="preserve"> мероприятий, направленных на устранение обстоятельств, исключивших участие подозреваемого или обвиняемо</w:t>
      </w:r>
      <w:r w:rsidRPr="00BD2012">
        <w:rPr>
          <w:rFonts w:ascii="Times New Roman" w:hAnsi="Times New Roman" w:cs="Times New Roman"/>
          <w:sz w:val="24"/>
          <w:szCs w:val="26"/>
        </w:rPr>
        <w:t>го (ст. 209 УПК).</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Возобновление</w:t>
      </w:r>
      <w:r w:rsidRPr="00BD2012">
        <w:rPr>
          <w:rFonts w:ascii="Times New Roman" w:hAnsi="Times New Roman" w:cs="Times New Roman"/>
          <w:sz w:val="24"/>
          <w:szCs w:val="26"/>
        </w:rPr>
        <w:t xml:space="preserve"> предварительного расследования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Возобновление приостановленного предварительного следствия — это процессуальная процедура, которая заключается в восстановлении всех ранее приостановленных правоотношений ввиду устранения обстоятельств, исключающих возможность участия в уголовном деле лица, подлежащего привлечению к уголовной ответственности, или ввиду появления новых обстоятельств, требующих производства ряда процессуальн</w:t>
      </w:r>
      <w:r w:rsidRPr="00BD2012">
        <w:rPr>
          <w:rFonts w:ascii="Times New Roman" w:hAnsi="Times New Roman" w:cs="Times New Roman"/>
          <w:sz w:val="24"/>
          <w:szCs w:val="26"/>
        </w:rPr>
        <w:t>ых мероприятий без его участия.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 xml:space="preserve">Так, согласно ч. 1 ст. 211 УПК предварительное расследование возобновляется в случаях, </w:t>
      </w:r>
      <w:r w:rsidRPr="00BD2012">
        <w:rPr>
          <w:rFonts w:ascii="Times New Roman" w:hAnsi="Times New Roman" w:cs="Times New Roman"/>
          <w:sz w:val="24"/>
          <w:szCs w:val="26"/>
        </w:rPr>
        <w:t>если:</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отпали основания его приостановления;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возникла необходимость производства новых следственных действий, которые могут быть осуществлены без участия подозреваемого или обвиняемого.</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Решение о возобновлении производства по уголовному делу оформляется соответствующим постановлением следователя (дознавателя). О возобновлении предварительного расследования сообщается подозреваемому, обвиняемому, защитнику, потерпевшему и другим заинтересов</w:t>
      </w:r>
      <w:r w:rsidRPr="00BD2012">
        <w:rPr>
          <w:rFonts w:ascii="Times New Roman" w:hAnsi="Times New Roman" w:cs="Times New Roman"/>
          <w:sz w:val="24"/>
          <w:szCs w:val="26"/>
        </w:rPr>
        <w:t>анным лицам, а также прокурору.</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 xml:space="preserve">Уголовное дело может быть также возобновлено на основании постановления руководителя следственного органа — для предварительного следствия (ч. 2 ст. 211 УПК) либо прокурора или руководителя подразделения дознания — для дознания (ч. </w:t>
      </w:r>
      <w:proofErr w:type="gramStart"/>
      <w:r w:rsidRPr="00BD2012">
        <w:rPr>
          <w:rFonts w:ascii="Times New Roman" w:hAnsi="Times New Roman" w:cs="Times New Roman"/>
          <w:sz w:val="24"/>
          <w:szCs w:val="26"/>
        </w:rPr>
        <w:t>З</w:t>
      </w:r>
      <w:proofErr w:type="gramEnd"/>
      <w:r w:rsidRPr="00BD2012">
        <w:rPr>
          <w:rFonts w:ascii="Times New Roman" w:hAnsi="Times New Roman" w:cs="Times New Roman"/>
          <w:sz w:val="24"/>
          <w:szCs w:val="26"/>
        </w:rPr>
        <w:t xml:space="preserve"> ст. 223 УПК), в связи с отменой постановления следователя (дознавателя) о приостановлении </w:t>
      </w:r>
      <w:r w:rsidRPr="00BD2012">
        <w:rPr>
          <w:rFonts w:ascii="Times New Roman" w:hAnsi="Times New Roman" w:cs="Times New Roman"/>
          <w:sz w:val="24"/>
          <w:szCs w:val="26"/>
        </w:rPr>
        <w:t>предварительного расследования.</w:t>
      </w:r>
    </w:p>
    <w:p w:rsidR="00BD2012" w:rsidRPr="00BD2012" w:rsidRDefault="00BD2012" w:rsidP="00BD2012">
      <w:pPr>
        <w:spacing w:after="0" w:line="240" w:lineRule="auto"/>
        <w:ind w:firstLine="708"/>
        <w:jc w:val="both"/>
        <w:rPr>
          <w:rFonts w:ascii="Times New Roman" w:hAnsi="Times New Roman" w:cs="Times New Roman"/>
          <w:sz w:val="24"/>
          <w:szCs w:val="26"/>
        </w:rPr>
      </w:pPr>
      <w:r w:rsidRPr="00BD2012">
        <w:rPr>
          <w:rFonts w:ascii="Times New Roman" w:hAnsi="Times New Roman" w:cs="Times New Roman"/>
          <w:sz w:val="24"/>
          <w:szCs w:val="26"/>
        </w:rPr>
        <w:t>По возобновленному уголовному делу органы дознания и предварительного следствия имеют право в пределах своей компетенции производить все предусмотренные уголовно-процессуальным законодательством процессуальные мероприятия и пр</w:t>
      </w:r>
      <w:r w:rsidRPr="00BD2012">
        <w:rPr>
          <w:rFonts w:ascii="Times New Roman" w:hAnsi="Times New Roman" w:cs="Times New Roman"/>
          <w:sz w:val="24"/>
          <w:szCs w:val="26"/>
        </w:rPr>
        <w:t>инимать процессуальные решения.</w:t>
      </w:r>
    </w:p>
    <w:p w:rsidR="00BD2012" w:rsidRDefault="00BD2012" w:rsidP="00BD2012">
      <w:pPr>
        <w:spacing w:after="0" w:line="240" w:lineRule="auto"/>
        <w:ind w:firstLine="708"/>
        <w:jc w:val="center"/>
        <w:rPr>
          <w:rFonts w:ascii="Times New Roman" w:hAnsi="Times New Roman" w:cs="Times New Roman"/>
          <w:sz w:val="24"/>
          <w:szCs w:val="26"/>
        </w:rPr>
      </w:pPr>
    </w:p>
    <w:p w:rsid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3.</w:t>
      </w:r>
      <w:r w:rsidRPr="00BD2012">
        <w:rPr>
          <w:rFonts w:ascii="Times New Roman" w:hAnsi="Times New Roman" w:cs="Times New Roman"/>
          <w:b/>
          <w:sz w:val="28"/>
          <w:szCs w:val="26"/>
          <w:u w:val="single"/>
        </w:rPr>
        <w:tab/>
        <w:t xml:space="preserve">Порядок проверки показаний </w:t>
      </w:r>
      <w:proofErr w:type="gramStart"/>
      <w:r w:rsidRPr="00BD2012">
        <w:rPr>
          <w:rFonts w:ascii="Times New Roman" w:hAnsi="Times New Roman" w:cs="Times New Roman"/>
          <w:b/>
          <w:sz w:val="28"/>
          <w:szCs w:val="26"/>
          <w:u w:val="single"/>
        </w:rPr>
        <w:t>подозреваемого</w:t>
      </w:r>
      <w:proofErr w:type="gramEnd"/>
      <w:r w:rsidRPr="00BD2012">
        <w:rPr>
          <w:rFonts w:ascii="Times New Roman" w:hAnsi="Times New Roman" w:cs="Times New Roman"/>
          <w:b/>
          <w:sz w:val="28"/>
          <w:szCs w:val="26"/>
          <w:u w:val="single"/>
        </w:rPr>
        <w:t>.</w:t>
      </w:r>
    </w:p>
    <w:p w:rsidR="00BD2012" w:rsidRPr="00BD2012" w:rsidRDefault="00BD2012" w:rsidP="00BD2012">
      <w:pPr>
        <w:spacing w:after="0" w:line="240" w:lineRule="auto"/>
        <w:ind w:firstLine="708"/>
        <w:jc w:val="both"/>
        <w:rPr>
          <w:rFonts w:ascii="Times New Roman" w:hAnsi="Times New Roman" w:cs="Times New Roman"/>
          <w:sz w:val="28"/>
          <w:szCs w:val="26"/>
        </w:rPr>
      </w:pPr>
      <w:proofErr w:type="gramStart"/>
      <w:r w:rsidRPr="00BD2012">
        <w:rPr>
          <w:rFonts w:ascii="Times New Roman" w:hAnsi="Times New Roman" w:cs="Times New Roman"/>
          <w:sz w:val="28"/>
          <w:szCs w:val="26"/>
        </w:rPr>
        <w:t>Показания подозреваемого – это сведения, сообщенные им на допросе, проведенном в хо–де досудебно</w:t>
      </w:r>
      <w:r>
        <w:rPr>
          <w:rFonts w:ascii="Times New Roman" w:hAnsi="Times New Roman" w:cs="Times New Roman"/>
          <w:sz w:val="28"/>
          <w:szCs w:val="26"/>
        </w:rPr>
        <w:t>го разбирательства, и зафиксиро</w:t>
      </w:r>
      <w:r w:rsidRPr="00BD2012">
        <w:rPr>
          <w:rFonts w:ascii="Times New Roman" w:hAnsi="Times New Roman" w:cs="Times New Roman"/>
          <w:sz w:val="28"/>
          <w:szCs w:val="26"/>
        </w:rPr>
        <w:t>ванные в установленном законом порядке.</w:t>
      </w:r>
      <w:proofErr w:type="gramEnd"/>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Показания подоз</w:t>
      </w:r>
      <w:r>
        <w:rPr>
          <w:rFonts w:ascii="Times New Roman" w:hAnsi="Times New Roman" w:cs="Times New Roman"/>
          <w:sz w:val="28"/>
          <w:szCs w:val="26"/>
        </w:rPr>
        <w:t>реваемого, как и показания обви</w:t>
      </w:r>
      <w:r w:rsidRPr="00BD2012">
        <w:rPr>
          <w:rFonts w:ascii="Times New Roman" w:hAnsi="Times New Roman" w:cs="Times New Roman"/>
          <w:sz w:val="28"/>
          <w:szCs w:val="26"/>
        </w:rPr>
        <w:t xml:space="preserve">няемого, имеют двойственную природу, являясь, с </w:t>
      </w:r>
      <w:proofErr w:type="gramStart"/>
      <w:r w:rsidRPr="00BD2012">
        <w:rPr>
          <w:rFonts w:ascii="Times New Roman" w:hAnsi="Times New Roman" w:cs="Times New Roman"/>
          <w:sz w:val="28"/>
          <w:szCs w:val="26"/>
        </w:rPr>
        <w:t>од–ной</w:t>
      </w:r>
      <w:proofErr w:type="gramEnd"/>
      <w:r w:rsidRPr="00BD2012">
        <w:rPr>
          <w:rFonts w:ascii="Times New Roman" w:hAnsi="Times New Roman" w:cs="Times New Roman"/>
          <w:sz w:val="28"/>
          <w:szCs w:val="26"/>
        </w:rPr>
        <w:t xml:space="preserve"> стороны, источником док</w:t>
      </w:r>
      <w:r>
        <w:rPr>
          <w:rFonts w:ascii="Times New Roman" w:hAnsi="Times New Roman" w:cs="Times New Roman"/>
          <w:sz w:val="28"/>
          <w:szCs w:val="26"/>
        </w:rPr>
        <w:t>азательственной инфор</w:t>
      </w:r>
      <w:r w:rsidRPr="00BD2012">
        <w:rPr>
          <w:rFonts w:ascii="Times New Roman" w:hAnsi="Times New Roman" w:cs="Times New Roman"/>
          <w:sz w:val="28"/>
          <w:szCs w:val="26"/>
        </w:rPr>
        <w:t xml:space="preserve">мации, а с другой – средством защиты его интересов. </w:t>
      </w:r>
      <w:proofErr w:type="gramStart"/>
      <w:r w:rsidRPr="00BD2012">
        <w:rPr>
          <w:rFonts w:ascii="Times New Roman" w:hAnsi="Times New Roman" w:cs="Times New Roman"/>
          <w:sz w:val="28"/>
          <w:szCs w:val="26"/>
        </w:rPr>
        <w:t>Подозреваемый не несет ответственности ни за отказ от дачи показаний, ни за дачу ложных показаний.</w:t>
      </w:r>
      <w:proofErr w:type="gramEnd"/>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 xml:space="preserve">Согласно ст. 46 </w:t>
      </w:r>
      <w:proofErr w:type="gramStart"/>
      <w:r w:rsidRPr="00BD2012">
        <w:rPr>
          <w:rFonts w:ascii="Times New Roman" w:hAnsi="Times New Roman" w:cs="Times New Roman"/>
          <w:sz w:val="28"/>
          <w:szCs w:val="26"/>
        </w:rPr>
        <w:t>УПК</w:t>
      </w:r>
      <w:proofErr w:type="gramEnd"/>
      <w:r w:rsidRPr="00BD2012">
        <w:rPr>
          <w:rFonts w:ascii="Times New Roman" w:hAnsi="Times New Roman" w:cs="Times New Roman"/>
          <w:sz w:val="28"/>
          <w:szCs w:val="26"/>
        </w:rPr>
        <w:t xml:space="preserve"> подозреваемый должен быть допрошен не позднее 24 часов с момент</w:t>
      </w:r>
      <w:r>
        <w:rPr>
          <w:rFonts w:ascii="Times New Roman" w:hAnsi="Times New Roman" w:cs="Times New Roman"/>
          <w:sz w:val="28"/>
          <w:szCs w:val="26"/>
        </w:rPr>
        <w:t>а возбужде</w:t>
      </w:r>
      <w:r w:rsidRPr="00BD2012">
        <w:rPr>
          <w:rFonts w:ascii="Times New Roman" w:hAnsi="Times New Roman" w:cs="Times New Roman"/>
          <w:sz w:val="28"/>
          <w:szCs w:val="26"/>
        </w:rPr>
        <w:t>ния против него уголовного дела (за исключением случаев, когда е</w:t>
      </w:r>
      <w:r>
        <w:rPr>
          <w:rFonts w:ascii="Times New Roman" w:hAnsi="Times New Roman" w:cs="Times New Roman"/>
          <w:sz w:val="28"/>
          <w:szCs w:val="26"/>
        </w:rPr>
        <w:t>го местонахождение не установле</w:t>
      </w:r>
      <w:r w:rsidRPr="00BD2012">
        <w:rPr>
          <w:rFonts w:ascii="Times New Roman" w:hAnsi="Times New Roman" w:cs="Times New Roman"/>
          <w:sz w:val="28"/>
          <w:szCs w:val="26"/>
        </w:rPr>
        <w:t>но) либо с момента его фактического задержания. В случае</w:t>
      </w:r>
      <w:proofErr w:type="gramStart"/>
      <w:r w:rsidRPr="00BD2012">
        <w:rPr>
          <w:rFonts w:ascii="Times New Roman" w:hAnsi="Times New Roman" w:cs="Times New Roman"/>
          <w:sz w:val="28"/>
          <w:szCs w:val="26"/>
        </w:rPr>
        <w:t>,</w:t>
      </w:r>
      <w:proofErr w:type="gramEnd"/>
      <w:r w:rsidRPr="00BD2012">
        <w:rPr>
          <w:rFonts w:ascii="Times New Roman" w:hAnsi="Times New Roman" w:cs="Times New Roman"/>
          <w:sz w:val="28"/>
          <w:szCs w:val="26"/>
        </w:rPr>
        <w:t xml:space="preserve"> если уголовное дело возбуждено по факту совершения престу</w:t>
      </w:r>
      <w:r>
        <w:rPr>
          <w:rFonts w:ascii="Times New Roman" w:hAnsi="Times New Roman" w:cs="Times New Roman"/>
          <w:sz w:val="28"/>
          <w:szCs w:val="26"/>
        </w:rPr>
        <w:t>пления и в ходе дознания получе</w:t>
      </w:r>
      <w:r w:rsidRPr="00BD2012">
        <w:rPr>
          <w:rFonts w:ascii="Times New Roman" w:hAnsi="Times New Roman" w:cs="Times New Roman"/>
          <w:sz w:val="28"/>
          <w:szCs w:val="26"/>
        </w:rPr>
        <w:t>ны достаточные д</w:t>
      </w:r>
      <w:r>
        <w:rPr>
          <w:rFonts w:ascii="Times New Roman" w:hAnsi="Times New Roman" w:cs="Times New Roman"/>
          <w:sz w:val="28"/>
          <w:szCs w:val="26"/>
        </w:rPr>
        <w:t>анные, дающие основание подозре</w:t>
      </w:r>
      <w:r w:rsidRPr="00BD2012">
        <w:rPr>
          <w:rFonts w:ascii="Times New Roman" w:hAnsi="Times New Roman" w:cs="Times New Roman"/>
          <w:sz w:val="28"/>
          <w:szCs w:val="26"/>
        </w:rPr>
        <w:t>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В т</w:t>
      </w:r>
      <w:r>
        <w:rPr>
          <w:rFonts w:ascii="Times New Roman" w:hAnsi="Times New Roman" w:cs="Times New Roman"/>
          <w:sz w:val="28"/>
          <w:szCs w:val="26"/>
        </w:rPr>
        <w:t>ечение трех суток с момента вру</w:t>
      </w:r>
      <w:r w:rsidRPr="00BD2012">
        <w:rPr>
          <w:rFonts w:ascii="Times New Roman" w:hAnsi="Times New Roman" w:cs="Times New Roman"/>
          <w:sz w:val="28"/>
          <w:szCs w:val="26"/>
        </w:rPr>
        <w:t>чения лицу уведомления о подозрении в совершении преступления до</w:t>
      </w:r>
      <w:r>
        <w:rPr>
          <w:rFonts w:ascii="Times New Roman" w:hAnsi="Times New Roman" w:cs="Times New Roman"/>
          <w:sz w:val="28"/>
          <w:szCs w:val="26"/>
        </w:rPr>
        <w:t>знаватель должен допросить подо</w:t>
      </w:r>
      <w:r w:rsidRPr="00BD2012">
        <w:rPr>
          <w:rFonts w:ascii="Times New Roman" w:hAnsi="Times New Roman" w:cs="Times New Roman"/>
          <w:sz w:val="28"/>
          <w:szCs w:val="26"/>
        </w:rPr>
        <w:t>зреваемого по существу обвинения (ст. 223.1 УПК). Подозреваемый впр</w:t>
      </w:r>
      <w:r>
        <w:rPr>
          <w:rFonts w:ascii="Times New Roman" w:hAnsi="Times New Roman" w:cs="Times New Roman"/>
          <w:sz w:val="28"/>
          <w:szCs w:val="26"/>
        </w:rPr>
        <w:t>аве знать, в чем он подозревает</w:t>
      </w:r>
      <w:r w:rsidRPr="00BD2012">
        <w:rPr>
          <w:rFonts w:ascii="Times New Roman" w:hAnsi="Times New Roman" w:cs="Times New Roman"/>
          <w:sz w:val="28"/>
          <w:szCs w:val="26"/>
        </w:rPr>
        <w:t xml:space="preserve">ся, и получить копию постановления о возбуждении против него уголовного дела либо копию протокола задержания, копию </w:t>
      </w:r>
      <w:r>
        <w:rPr>
          <w:rFonts w:ascii="Times New Roman" w:hAnsi="Times New Roman" w:cs="Times New Roman"/>
          <w:sz w:val="28"/>
          <w:szCs w:val="26"/>
        </w:rPr>
        <w:t>постановления о применении к не</w:t>
      </w:r>
      <w:r w:rsidRPr="00BD2012">
        <w:rPr>
          <w:rFonts w:ascii="Times New Roman" w:hAnsi="Times New Roman" w:cs="Times New Roman"/>
          <w:sz w:val="28"/>
          <w:szCs w:val="26"/>
        </w:rPr>
        <w:t>му меры пресечен</w:t>
      </w:r>
      <w:r>
        <w:rPr>
          <w:rFonts w:ascii="Times New Roman" w:hAnsi="Times New Roman" w:cs="Times New Roman"/>
          <w:sz w:val="28"/>
          <w:szCs w:val="26"/>
        </w:rPr>
        <w:t>ия, копию уведомления о подозре</w:t>
      </w:r>
      <w:r w:rsidRPr="00BD2012">
        <w:rPr>
          <w:rFonts w:ascii="Times New Roman" w:hAnsi="Times New Roman" w:cs="Times New Roman"/>
          <w:sz w:val="28"/>
          <w:szCs w:val="26"/>
        </w:rPr>
        <w:t>нии в совершении преступления.</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Таким образ</w:t>
      </w:r>
      <w:r>
        <w:rPr>
          <w:rFonts w:ascii="Times New Roman" w:hAnsi="Times New Roman" w:cs="Times New Roman"/>
          <w:sz w:val="28"/>
          <w:szCs w:val="26"/>
        </w:rPr>
        <w:t>ом, предметом показаний подозре</w:t>
      </w:r>
      <w:r w:rsidRPr="00BD2012">
        <w:rPr>
          <w:rFonts w:ascii="Times New Roman" w:hAnsi="Times New Roman" w:cs="Times New Roman"/>
          <w:sz w:val="28"/>
          <w:szCs w:val="26"/>
        </w:rPr>
        <w:t>ваемого являю</w:t>
      </w:r>
      <w:r>
        <w:rPr>
          <w:rFonts w:ascii="Times New Roman" w:hAnsi="Times New Roman" w:cs="Times New Roman"/>
          <w:sz w:val="28"/>
          <w:szCs w:val="26"/>
        </w:rPr>
        <w:t>тся обстоятельства, дающие осно</w:t>
      </w:r>
      <w:r w:rsidRPr="00BD2012">
        <w:rPr>
          <w:rFonts w:ascii="Times New Roman" w:hAnsi="Times New Roman" w:cs="Times New Roman"/>
          <w:sz w:val="28"/>
          <w:szCs w:val="26"/>
        </w:rPr>
        <w:t>вание для подоз</w:t>
      </w:r>
      <w:r>
        <w:rPr>
          <w:rFonts w:ascii="Times New Roman" w:hAnsi="Times New Roman" w:cs="Times New Roman"/>
          <w:sz w:val="28"/>
          <w:szCs w:val="26"/>
        </w:rPr>
        <w:t>рения, а также любые другие об</w:t>
      </w:r>
      <w:r w:rsidRPr="00BD2012">
        <w:rPr>
          <w:rFonts w:ascii="Times New Roman" w:hAnsi="Times New Roman" w:cs="Times New Roman"/>
          <w:sz w:val="28"/>
          <w:szCs w:val="26"/>
        </w:rPr>
        <w:t>стоятельства, и</w:t>
      </w:r>
      <w:r>
        <w:rPr>
          <w:rFonts w:ascii="Times New Roman" w:hAnsi="Times New Roman" w:cs="Times New Roman"/>
          <w:sz w:val="28"/>
          <w:szCs w:val="26"/>
        </w:rPr>
        <w:t xml:space="preserve">меющие значение для дела. </w:t>
      </w:r>
      <w:proofErr w:type="gramStart"/>
      <w:r>
        <w:rPr>
          <w:rFonts w:ascii="Times New Roman" w:hAnsi="Times New Roman" w:cs="Times New Roman"/>
          <w:sz w:val="28"/>
          <w:szCs w:val="26"/>
        </w:rPr>
        <w:t>Разли</w:t>
      </w:r>
      <w:r w:rsidRPr="00BD2012">
        <w:rPr>
          <w:rFonts w:ascii="Times New Roman" w:hAnsi="Times New Roman" w:cs="Times New Roman"/>
          <w:sz w:val="28"/>
          <w:szCs w:val="26"/>
        </w:rPr>
        <w:t xml:space="preserve">чие в показаниях подозреваемого и обвиняемого заключается в </w:t>
      </w:r>
      <w:r>
        <w:rPr>
          <w:rFonts w:ascii="Times New Roman" w:hAnsi="Times New Roman" w:cs="Times New Roman"/>
          <w:sz w:val="28"/>
          <w:szCs w:val="26"/>
        </w:rPr>
        <w:t>том, что на момент допроса подо</w:t>
      </w:r>
      <w:r w:rsidRPr="00BD2012">
        <w:rPr>
          <w:rFonts w:ascii="Times New Roman" w:hAnsi="Times New Roman" w:cs="Times New Roman"/>
          <w:sz w:val="28"/>
          <w:szCs w:val="26"/>
        </w:rPr>
        <w:t>зреваемого обвинение еще не сформулировано и поэтому показания подозреваемого обычно м</w:t>
      </w:r>
      <w:r>
        <w:rPr>
          <w:rFonts w:ascii="Times New Roman" w:hAnsi="Times New Roman" w:cs="Times New Roman"/>
          <w:sz w:val="28"/>
          <w:szCs w:val="26"/>
        </w:rPr>
        <w:t>е</w:t>
      </w:r>
      <w:r w:rsidRPr="00BD2012">
        <w:rPr>
          <w:rFonts w:ascii="Times New Roman" w:hAnsi="Times New Roman" w:cs="Times New Roman"/>
          <w:sz w:val="28"/>
          <w:szCs w:val="26"/>
        </w:rPr>
        <w:t>нее полны.</w:t>
      </w:r>
      <w:proofErr w:type="gramEnd"/>
      <w:r w:rsidRPr="00BD2012">
        <w:rPr>
          <w:rFonts w:ascii="Times New Roman" w:hAnsi="Times New Roman" w:cs="Times New Roman"/>
          <w:sz w:val="28"/>
          <w:szCs w:val="26"/>
        </w:rPr>
        <w:t xml:space="preserve"> При</w:t>
      </w:r>
      <w:r>
        <w:rPr>
          <w:rFonts w:ascii="Times New Roman" w:hAnsi="Times New Roman" w:cs="Times New Roman"/>
          <w:sz w:val="28"/>
          <w:szCs w:val="26"/>
        </w:rPr>
        <w:t xml:space="preserve"> существенных противоречиях меж</w:t>
      </w:r>
      <w:r w:rsidRPr="00BD2012">
        <w:rPr>
          <w:rFonts w:ascii="Times New Roman" w:hAnsi="Times New Roman" w:cs="Times New Roman"/>
          <w:sz w:val="28"/>
          <w:szCs w:val="26"/>
        </w:rPr>
        <w:t>ду показаниями в</w:t>
      </w:r>
      <w:r>
        <w:rPr>
          <w:rFonts w:ascii="Times New Roman" w:hAnsi="Times New Roman" w:cs="Times New Roman"/>
          <w:sz w:val="28"/>
          <w:szCs w:val="26"/>
        </w:rPr>
        <w:t xml:space="preserve"> качестве подозреваемого и обвиняемого</w:t>
      </w:r>
      <w:r w:rsidRPr="00BD2012">
        <w:rPr>
          <w:rFonts w:ascii="Times New Roman" w:hAnsi="Times New Roman" w:cs="Times New Roman"/>
          <w:sz w:val="28"/>
          <w:szCs w:val="26"/>
        </w:rPr>
        <w:t xml:space="preserve"> и другие подлежат тщательной проверке и оценке, в результате чего одни из них могут быть подтверждены и положены в основу обвинения, а другие отвергнуты.</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За исключением указанных особенностей правила оценки показаний по</w:t>
      </w:r>
      <w:r>
        <w:rPr>
          <w:rFonts w:ascii="Times New Roman" w:hAnsi="Times New Roman" w:cs="Times New Roman"/>
          <w:sz w:val="28"/>
          <w:szCs w:val="26"/>
        </w:rPr>
        <w:t>дозреваемого такие же, как и по</w:t>
      </w:r>
      <w:r w:rsidRPr="00BD2012">
        <w:rPr>
          <w:rFonts w:ascii="Times New Roman" w:hAnsi="Times New Roman" w:cs="Times New Roman"/>
          <w:sz w:val="28"/>
          <w:szCs w:val="26"/>
        </w:rPr>
        <w:t>казаний обвиняемого.</w:t>
      </w:r>
    </w:p>
    <w:p w:rsidR="00BD2012" w:rsidRP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Одной из раз</w:t>
      </w:r>
      <w:r>
        <w:rPr>
          <w:rFonts w:ascii="Times New Roman" w:hAnsi="Times New Roman" w:cs="Times New Roman"/>
          <w:sz w:val="28"/>
          <w:szCs w:val="26"/>
        </w:rPr>
        <w:t>новидностей показаний обвиняемо</w:t>
      </w:r>
      <w:r w:rsidRPr="00BD2012">
        <w:rPr>
          <w:rFonts w:ascii="Times New Roman" w:hAnsi="Times New Roman" w:cs="Times New Roman"/>
          <w:sz w:val="28"/>
          <w:szCs w:val="26"/>
        </w:rPr>
        <w:t>го и подозреваемого являются их показания против других лиц, так называемый оговор, т.е. заведомо ложное показание</w:t>
      </w:r>
      <w:r>
        <w:rPr>
          <w:rFonts w:ascii="Times New Roman" w:hAnsi="Times New Roman" w:cs="Times New Roman"/>
          <w:sz w:val="28"/>
          <w:szCs w:val="26"/>
        </w:rPr>
        <w:t xml:space="preserve"> против другого лица. </w:t>
      </w:r>
      <w:proofErr w:type="gramStart"/>
      <w:r>
        <w:rPr>
          <w:rFonts w:ascii="Times New Roman" w:hAnsi="Times New Roman" w:cs="Times New Roman"/>
          <w:sz w:val="28"/>
          <w:szCs w:val="26"/>
        </w:rPr>
        <w:t>В тех слу</w:t>
      </w:r>
      <w:r w:rsidRPr="00BD2012">
        <w:rPr>
          <w:rFonts w:ascii="Times New Roman" w:hAnsi="Times New Roman" w:cs="Times New Roman"/>
          <w:sz w:val="28"/>
          <w:szCs w:val="26"/>
        </w:rPr>
        <w:t>чаях, когда обвиняемый или подозреваемый дают показания прот</w:t>
      </w:r>
      <w:r>
        <w:rPr>
          <w:rFonts w:ascii="Times New Roman" w:hAnsi="Times New Roman" w:cs="Times New Roman"/>
          <w:sz w:val="28"/>
          <w:szCs w:val="26"/>
        </w:rPr>
        <w:t>ив других лиц по тем обстоятель</w:t>
      </w:r>
      <w:r w:rsidRPr="00BD2012">
        <w:rPr>
          <w:rFonts w:ascii="Times New Roman" w:hAnsi="Times New Roman" w:cs="Times New Roman"/>
          <w:sz w:val="28"/>
          <w:szCs w:val="26"/>
        </w:rPr>
        <w:t xml:space="preserve">ствам, которые составляют содержание обвинения или послужили </w:t>
      </w:r>
      <w:r>
        <w:rPr>
          <w:rFonts w:ascii="Times New Roman" w:hAnsi="Times New Roman" w:cs="Times New Roman"/>
          <w:sz w:val="28"/>
          <w:szCs w:val="26"/>
        </w:rPr>
        <w:t>основанием для задержания, и во</w:t>
      </w:r>
      <w:r w:rsidRPr="00BD2012">
        <w:rPr>
          <w:rFonts w:ascii="Times New Roman" w:hAnsi="Times New Roman" w:cs="Times New Roman"/>
          <w:sz w:val="28"/>
          <w:szCs w:val="26"/>
        </w:rPr>
        <w:t>обще по тем фак</w:t>
      </w:r>
      <w:r>
        <w:rPr>
          <w:rFonts w:ascii="Times New Roman" w:hAnsi="Times New Roman" w:cs="Times New Roman"/>
          <w:sz w:val="28"/>
          <w:szCs w:val="26"/>
        </w:rPr>
        <w:t>там, деяниям, причастность к ко</w:t>
      </w:r>
      <w:r w:rsidRPr="00BD2012">
        <w:rPr>
          <w:rFonts w:ascii="Times New Roman" w:hAnsi="Times New Roman" w:cs="Times New Roman"/>
          <w:sz w:val="28"/>
          <w:szCs w:val="26"/>
        </w:rPr>
        <w:t>торым допрашиваемого проверяется, он вправе давать любые показания, и ответственность за них, даже в случае их заведомой ложности, наступить не может.</w:t>
      </w:r>
      <w:proofErr w:type="gramEnd"/>
    </w:p>
    <w:p w:rsidR="00BD2012" w:rsidRDefault="00BD2012" w:rsidP="00BD2012">
      <w:pPr>
        <w:spacing w:after="0" w:line="240" w:lineRule="auto"/>
        <w:ind w:firstLine="708"/>
        <w:jc w:val="both"/>
        <w:rPr>
          <w:rFonts w:ascii="Times New Roman" w:hAnsi="Times New Roman" w:cs="Times New Roman"/>
          <w:sz w:val="28"/>
          <w:szCs w:val="26"/>
        </w:rPr>
      </w:pPr>
      <w:r w:rsidRPr="00BD2012">
        <w:rPr>
          <w:rFonts w:ascii="Times New Roman" w:hAnsi="Times New Roman" w:cs="Times New Roman"/>
          <w:sz w:val="28"/>
          <w:szCs w:val="26"/>
        </w:rPr>
        <w:t>Если показания п</w:t>
      </w:r>
      <w:r>
        <w:rPr>
          <w:rFonts w:ascii="Times New Roman" w:hAnsi="Times New Roman" w:cs="Times New Roman"/>
          <w:sz w:val="28"/>
          <w:szCs w:val="26"/>
        </w:rPr>
        <w:t>ротив других лиц даются обвиняе</w:t>
      </w:r>
      <w:r w:rsidRPr="00BD2012">
        <w:rPr>
          <w:rFonts w:ascii="Times New Roman" w:hAnsi="Times New Roman" w:cs="Times New Roman"/>
          <w:sz w:val="28"/>
          <w:szCs w:val="26"/>
        </w:rPr>
        <w:t>мым или подозреваемым по тем фактам, обстоят</w:t>
      </w:r>
      <w:r>
        <w:rPr>
          <w:rFonts w:ascii="Times New Roman" w:hAnsi="Times New Roman" w:cs="Times New Roman"/>
          <w:sz w:val="28"/>
          <w:szCs w:val="26"/>
        </w:rPr>
        <w:t>ельствам, которые не входят в предъявленное обвине</w:t>
      </w:r>
      <w:r w:rsidRPr="00BD2012">
        <w:rPr>
          <w:rFonts w:ascii="Times New Roman" w:hAnsi="Times New Roman" w:cs="Times New Roman"/>
          <w:sz w:val="28"/>
          <w:szCs w:val="26"/>
        </w:rPr>
        <w:t xml:space="preserve">ние и </w:t>
      </w:r>
      <w:proofErr w:type="gramStart"/>
      <w:r w:rsidRPr="00BD2012">
        <w:rPr>
          <w:rFonts w:ascii="Times New Roman" w:hAnsi="Times New Roman" w:cs="Times New Roman"/>
          <w:sz w:val="28"/>
          <w:szCs w:val="26"/>
        </w:rPr>
        <w:t>причастность</w:t>
      </w:r>
      <w:proofErr w:type="gramEnd"/>
      <w:r w:rsidRPr="00BD2012">
        <w:rPr>
          <w:rFonts w:ascii="Times New Roman" w:hAnsi="Times New Roman" w:cs="Times New Roman"/>
          <w:sz w:val="28"/>
          <w:szCs w:val="26"/>
        </w:rPr>
        <w:t xml:space="preserve"> к которым допрашиваемого вообще не проверяе</w:t>
      </w:r>
      <w:r>
        <w:rPr>
          <w:rFonts w:ascii="Times New Roman" w:hAnsi="Times New Roman" w:cs="Times New Roman"/>
          <w:sz w:val="28"/>
          <w:szCs w:val="26"/>
        </w:rPr>
        <w:t>тся, то в таких случаях обвиняе</w:t>
      </w:r>
      <w:r w:rsidRPr="00BD2012">
        <w:rPr>
          <w:rFonts w:ascii="Times New Roman" w:hAnsi="Times New Roman" w:cs="Times New Roman"/>
          <w:sz w:val="28"/>
          <w:szCs w:val="26"/>
        </w:rPr>
        <w:t>мый или подозреваемый должен быть предупрежден о том, что он будет давать показания в качес</w:t>
      </w:r>
      <w:r>
        <w:rPr>
          <w:rFonts w:ascii="Times New Roman" w:hAnsi="Times New Roman" w:cs="Times New Roman"/>
          <w:sz w:val="28"/>
          <w:szCs w:val="26"/>
        </w:rPr>
        <w:t>тве сви</w:t>
      </w:r>
      <w:r w:rsidRPr="00BD2012">
        <w:rPr>
          <w:rFonts w:ascii="Times New Roman" w:hAnsi="Times New Roman" w:cs="Times New Roman"/>
          <w:sz w:val="28"/>
          <w:szCs w:val="26"/>
        </w:rPr>
        <w:t>детеля и, следоват</w:t>
      </w:r>
      <w:r>
        <w:rPr>
          <w:rFonts w:ascii="Times New Roman" w:hAnsi="Times New Roman" w:cs="Times New Roman"/>
          <w:sz w:val="28"/>
          <w:szCs w:val="26"/>
        </w:rPr>
        <w:t>ельно, может нести уголовную от</w:t>
      </w:r>
      <w:r w:rsidRPr="00BD2012">
        <w:rPr>
          <w:rFonts w:ascii="Times New Roman" w:hAnsi="Times New Roman" w:cs="Times New Roman"/>
          <w:sz w:val="28"/>
          <w:szCs w:val="26"/>
        </w:rPr>
        <w:t>ветственность за отказ от дачи показаний и за дачу заведомо ложных показаний.</w:t>
      </w:r>
    </w:p>
    <w:p w:rsidR="00BD2012" w:rsidRDefault="00BD2012" w:rsidP="00BD2012">
      <w:pPr>
        <w:spacing w:after="0" w:line="240" w:lineRule="auto"/>
        <w:ind w:firstLine="708"/>
        <w:jc w:val="both"/>
        <w:rPr>
          <w:rFonts w:ascii="Times New Roman" w:hAnsi="Times New Roman" w:cs="Times New Roman"/>
          <w:sz w:val="28"/>
          <w:szCs w:val="26"/>
        </w:rPr>
      </w:pPr>
    </w:p>
    <w:p w:rsidR="00BD2012" w:rsidRDefault="00BD2012" w:rsidP="00BD2012">
      <w:pPr>
        <w:spacing w:after="0" w:line="240" w:lineRule="auto"/>
        <w:ind w:firstLine="708"/>
        <w:jc w:val="both"/>
        <w:rPr>
          <w:rFonts w:ascii="Times New Roman" w:hAnsi="Times New Roman" w:cs="Times New Roman"/>
          <w:sz w:val="28"/>
          <w:szCs w:val="26"/>
        </w:rPr>
      </w:pPr>
    </w:p>
    <w:p w:rsidR="00BD2012" w:rsidRPr="00BD2012" w:rsidRDefault="00BD2012" w:rsidP="00BD2012">
      <w:pPr>
        <w:spacing w:after="0" w:line="240" w:lineRule="auto"/>
        <w:ind w:firstLine="708"/>
        <w:jc w:val="both"/>
        <w:rPr>
          <w:rFonts w:ascii="Times New Roman" w:hAnsi="Times New Roman" w:cs="Times New Roman"/>
          <w:sz w:val="28"/>
          <w:szCs w:val="26"/>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4.</w:t>
      </w:r>
      <w:r w:rsidRPr="00BD2012">
        <w:rPr>
          <w:rFonts w:ascii="Times New Roman" w:hAnsi="Times New Roman" w:cs="Times New Roman"/>
          <w:b/>
          <w:sz w:val="28"/>
          <w:szCs w:val="26"/>
          <w:u w:val="single"/>
        </w:rPr>
        <w:tab/>
        <w:t>Права дознавателя при производстве по уголовному делу.</w:t>
      </w:r>
    </w:p>
    <w:p w:rsidR="00BD2012" w:rsidRDefault="00BD2012" w:rsidP="00BD2012">
      <w:pPr>
        <w:spacing w:after="0" w:line="240" w:lineRule="auto"/>
        <w:ind w:firstLine="708"/>
        <w:jc w:val="center"/>
        <w:rPr>
          <w:rFonts w:ascii="Times New Roman" w:hAnsi="Times New Roman" w:cs="Times New Roman"/>
          <w:b/>
          <w:sz w:val="28"/>
          <w:szCs w:val="26"/>
          <w:u w:val="single"/>
        </w:rPr>
      </w:pP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4. Руководитель группы дознавателей принимает решения о:</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1) </w:t>
      </w:r>
      <w:proofErr w:type="gramStart"/>
      <w:r w:rsidRPr="00B72706">
        <w:rPr>
          <w:rFonts w:ascii="Times New Roman" w:hAnsi="Times New Roman" w:cs="Times New Roman"/>
          <w:sz w:val="28"/>
          <w:szCs w:val="26"/>
        </w:rPr>
        <w:t>выделении</w:t>
      </w:r>
      <w:proofErr w:type="gramEnd"/>
      <w:r w:rsidRPr="00B72706">
        <w:rPr>
          <w:rFonts w:ascii="Times New Roman" w:hAnsi="Times New Roman" w:cs="Times New Roman"/>
          <w:sz w:val="28"/>
          <w:szCs w:val="26"/>
        </w:rPr>
        <w:t xml:space="preserve"> уголовных дел в отдельное производство в порядке, установленном статьями 153-155 настоящего Кодекса;</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2) </w:t>
      </w:r>
      <w:proofErr w:type="gramStart"/>
      <w:r w:rsidRPr="00B72706">
        <w:rPr>
          <w:rFonts w:ascii="Times New Roman" w:hAnsi="Times New Roman" w:cs="Times New Roman"/>
          <w:sz w:val="28"/>
          <w:szCs w:val="26"/>
        </w:rPr>
        <w:t>прекращении</w:t>
      </w:r>
      <w:proofErr w:type="gramEnd"/>
      <w:r w:rsidRPr="00B72706">
        <w:rPr>
          <w:rFonts w:ascii="Times New Roman" w:hAnsi="Times New Roman" w:cs="Times New Roman"/>
          <w:sz w:val="28"/>
          <w:szCs w:val="26"/>
        </w:rPr>
        <w:t xml:space="preserve"> уголовного дела полностью или частично;</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3) </w:t>
      </w:r>
      <w:proofErr w:type="gramStart"/>
      <w:r w:rsidRPr="00B72706">
        <w:rPr>
          <w:rFonts w:ascii="Times New Roman" w:hAnsi="Times New Roman" w:cs="Times New Roman"/>
          <w:sz w:val="28"/>
          <w:szCs w:val="26"/>
        </w:rPr>
        <w:t>приостановлении</w:t>
      </w:r>
      <w:proofErr w:type="gramEnd"/>
      <w:r w:rsidRPr="00B72706">
        <w:rPr>
          <w:rFonts w:ascii="Times New Roman" w:hAnsi="Times New Roman" w:cs="Times New Roman"/>
          <w:sz w:val="28"/>
          <w:szCs w:val="26"/>
        </w:rPr>
        <w:t xml:space="preserve"> или возобновлении производства по уголовному делу;</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4) письменном </w:t>
      </w:r>
      <w:proofErr w:type="gramStart"/>
      <w:r w:rsidRPr="00B72706">
        <w:rPr>
          <w:rFonts w:ascii="Times New Roman" w:hAnsi="Times New Roman" w:cs="Times New Roman"/>
          <w:sz w:val="28"/>
          <w:szCs w:val="26"/>
        </w:rPr>
        <w:t>уведомлении</w:t>
      </w:r>
      <w:proofErr w:type="gramEnd"/>
      <w:r w:rsidRPr="00B72706">
        <w:rPr>
          <w:rFonts w:ascii="Times New Roman" w:hAnsi="Times New Roman" w:cs="Times New Roman"/>
          <w:sz w:val="28"/>
          <w:szCs w:val="26"/>
        </w:rPr>
        <w:t xml:space="preserve"> о подозрении в совершении преступления;</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5) </w:t>
      </w:r>
      <w:proofErr w:type="gramStart"/>
      <w:r w:rsidRPr="00B72706">
        <w:rPr>
          <w:rFonts w:ascii="Times New Roman" w:hAnsi="Times New Roman" w:cs="Times New Roman"/>
          <w:sz w:val="28"/>
          <w:szCs w:val="26"/>
        </w:rPr>
        <w:t>привлечении</w:t>
      </w:r>
      <w:proofErr w:type="gramEnd"/>
      <w:r w:rsidRPr="00B72706">
        <w:rPr>
          <w:rFonts w:ascii="Times New Roman" w:hAnsi="Times New Roman" w:cs="Times New Roman"/>
          <w:sz w:val="28"/>
          <w:szCs w:val="26"/>
        </w:rPr>
        <w:t xml:space="preserve"> лица в качестве обвиняемого и об объеме предъявляемого ему обвинения</w:t>
      </w:r>
    </w:p>
    <w:p w:rsidR="00B72706" w:rsidRPr="00B72706" w:rsidRDefault="00B72706" w:rsidP="00B72706">
      <w:pPr>
        <w:spacing w:after="0" w:line="240" w:lineRule="auto"/>
        <w:ind w:firstLine="708"/>
        <w:jc w:val="both"/>
        <w:rPr>
          <w:rFonts w:ascii="Times New Roman" w:hAnsi="Times New Roman" w:cs="Times New Roman"/>
          <w:sz w:val="28"/>
          <w:szCs w:val="26"/>
        </w:rPr>
      </w:pPr>
    </w:p>
    <w:p w:rsidR="00B72706" w:rsidRPr="00B72706" w:rsidRDefault="00B72706" w:rsidP="00B72706">
      <w:pPr>
        <w:spacing w:after="0" w:line="240" w:lineRule="auto"/>
        <w:ind w:firstLine="708"/>
        <w:jc w:val="both"/>
        <w:rPr>
          <w:rFonts w:ascii="Times New Roman" w:hAnsi="Times New Roman" w:cs="Times New Roman"/>
          <w:sz w:val="28"/>
          <w:szCs w:val="26"/>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p>
    <w:p w:rsidR="00B72706" w:rsidRDefault="00B72706" w:rsidP="00BD2012">
      <w:pPr>
        <w:spacing w:after="0" w:line="240" w:lineRule="auto"/>
        <w:ind w:firstLine="708"/>
        <w:jc w:val="center"/>
        <w:rPr>
          <w:rFonts w:ascii="Times New Roman" w:hAnsi="Times New Roman" w:cs="Times New Roman"/>
          <w:b/>
          <w:sz w:val="28"/>
          <w:szCs w:val="26"/>
          <w:u w:val="single"/>
        </w:rPr>
      </w:pPr>
      <w:bookmarkStart w:id="0" w:name="_GoBack"/>
      <w:bookmarkEnd w:id="0"/>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Default="00436222" w:rsidP="00BD2012">
      <w:pPr>
        <w:spacing w:after="0" w:line="240" w:lineRule="auto"/>
        <w:ind w:firstLine="708"/>
        <w:jc w:val="center"/>
        <w:rPr>
          <w:rFonts w:ascii="Times New Roman" w:hAnsi="Times New Roman" w:cs="Times New Roman"/>
          <w:b/>
          <w:sz w:val="28"/>
          <w:szCs w:val="26"/>
          <w:u w:val="single"/>
        </w:rPr>
      </w:pPr>
    </w:p>
    <w:p w:rsidR="00436222" w:rsidRPr="00BD2012" w:rsidRDefault="00436222" w:rsidP="00BD2012">
      <w:pPr>
        <w:spacing w:after="0" w:line="240" w:lineRule="auto"/>
        <w:ind w:firstLine="708"/>
        <w:jc w:val="center"/>
        <w:rPr>
          <w:rFonts w:ascii="Times New Roman" w:hAnsi="Times New Roman" w:cs="Times New Roman"/>
          <w:b/>
          <w:sz w:val="28"/>
          <w:szCs w:val="26"/>
          <w:u w:val="single"/>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Конституционное право</w:t>
      </w:r>
    </w:p>
    <w:p w:rsidR="00BD2012" w:rsidRPr="00436222" w:rsidRDefault="00BD2012" w:rsidP="00436222">
      <w:pPr>
        <w:pStyle w:val="a3"/>
        <w:numPr>
          <w:ilvl w:val="0"/>
          <w:numId w:val="7"/>
        </w:numPr>
        <w:spacing w:after="0" w:line="240" w:lineRule="auto"/>
        <w:jc w:val="center"/>
        <w:rPr>
          <w:rFonts w:ascii="Times New Roman" w:hAnsi="Times New Roman" w:cs="Times New Roman"/>
          <w:b/>
          <w:sz w:val="28"/>
          <w:szCs w:val="26"/>
          <w:u w:val="single"/>
        </w:rPr>
      </w:pPr>
      <w:r w:rsidRPr="00436222">
        <w:rPr>
          <w:rFonts w:ascii="Times New Roman" w:hAnsi="Times New Roman" w:cs="Times New Roman"/>
          <w:b/>
          <w:sz w:val="28"/>
          <w:szCs w:val="26"/>
          <w:u w:val="single"/>
        </w:rPr>
        <w:t>Принципы российского гражданства</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Конституция РФ и Закон о гражданстве закрепляют следующие принципы гражданства Российской Федерации:</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 xml:space="preserve">• Единство гражданства. В соответствии с этим принципом республики – субъекты РФ не могут устанавливать собственное гражданство, предусматривающее изъятия из общего, единого статуса гражданина Российской Федерации (Закон о гражданстве, в отличие от Закона 1991 г., о гражданстве республик в составе РФ не говорит вообще); гражданин республики одновременно является гражданином Российской Федерации; правовой статус </w:t>
      </w:r>
      <w:proofErr w:type="gramStart"/>
      <w:r w:rsidRPr="00436222">
        <w:rPr>
          <w:rFonts w:ascii="Times New Roman" w:hAnsi="Times New Roman" w:cs="Times New Roman"/>
          <w:sz w:val="28"/>
          <w:szCs w:val="26"/>
        </w:rPr>
        <w:t>гражданина России, проживающего в какой-либо республике является</w:t>
      </w:r>
      <w:proofErr w:type="gramEnd"/>
      <w:r w:rsidRPr="00436222">
        <w:rPr>
          <w:rFonts w:ascii="Times New Roman" w:hAnsi="Times New Roman" w:cs="Times New Roman"/>
          <w:sz w:val="28"/>
          <w:szCs w:val="26"/>
        </w:rPr>
        <w:t xml:space="preserve"> единым и на всей территории России и ничем не отличается от статуса российского гражданина, проживающего в ином субъекте РФ;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436222" w:rsidRPr="00436222" w:rsidRDefault="00436222" w:rsidP="00436222">
      <w:pPr>
        <w:spacing w:after="0" w:line="240" w:lineRule="auto"/>
        <w:ind w:firstLine="708"/>
        <w:jc w:val="both"/>
        <w:rPr>
          <w:rFonts w:ascii="Times New Roman" w:hAnsi="Times New Roman" w:cs="Times New Roman"/>
          <w:sz w:val="28"/>
          <w:szCs w:val="26"/>
        </w:rPr>
      </w:pPr>
      <w:proofErr w:type="gramStart"/>
      <w:r w:rsidRPr="00436222">
        <w:rPr>
          <w:rFonts w:ascii="Times New Roman" w:hAnsi="Times New Roman" w:cs="Times New Roman"/>
          <w:sz w:val="28"/>
          <w:szCs w:val="26"/>
        </w:rPr>
        <w:t>• Равенство гражданства независимо от оснований приобретения гражданства,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(и наоборот), заключение или расторжение брака между гражданином РФ и лицом, не имеющим гражданства РФ, не влечет за собой изменения гражданства указанных лиц;</w:t>
      </w:r>
      <w:proofErr w:type="gramEnd"/>
      <w:r w:rsidRPr="00436222">
        <w:rPr>
          <w:rFonts w:ascii="Times New Roman" w:hAnsi="Times New Roman" w:cs="Times New Roman"/>
          <w:sz w:val="28"/>
          <w:szCs w:val="26"/>
        </w:rPr>
        <w:t xml:space="preserve"> изменение гражданства одним из супругов не влечет изменения гражданства другого супруга (ст. 8 Закона о гражданстве).</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 Сохранение гражданства при проживании гражданина России за ее пределами.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 неотъемлемое право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 xml:space="preserve">• Невозможность лишения гражданина Российской Федерации гражданства или права изменить его. 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В случае осуществления российским </w:t>
      </w:r>
      <w:proofErr w:type="gramStart"/>
      <w:r w:rsidRPr="00436222">
        <w:rPr>
          <w:rFonts w:ascii="Times New Roman" w:hAnsi="Times New Roman" w:cs="Times New Roman"/>
          <w:sz w:val="28"/>
          <w:szCs w:val="26"/>
        </w:rPr>
        <w:t>гражданином</w:t>
      </w:r>
      <w:proofErr w:type="gramEnd"/>
      <w:r w:rsidRPr="00436222">
        <w:rPr>
          <w:rFonts w:ascii="Times New Roman" w:hAnsi="Times New Roman" w:cs="Times New Roman"/>
          <w:sz w:val="28"/>
          <w:szCs w:val="26"/>
        </w:rPr>
        <w:t xml:space="preserve"> какой бы то ни было противоправной деятельности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 xml:space="preserve">• Невозможность высылки российского гражданина за пределы России или выдачи иностранному государству (экстрадиции). 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РФ по </w:t>
      </w:r>
      <w:proofErr w:type="gramStart"/>
      <w:r w:rsidRPr="00436222">
        <w:rPr>
          <w:rFonts w:ascii="Times New Roman" w:hAnsi="Times New Roman" w:cs="Times New Roman"/>
          <w:sz w:val="28"/>
          <w:szCs w:val="26"/>
        </w:rPr>
        <w:t>выдворению</w:t>
      </w:r>
      <w:proofErr w:type="gramEnd"/>
      <w:r w:rsidRPr="00436222">
        <w:rPr>
          <w:rFonts w:ascii="Times New Roman" w:hAnsi="Times New Roman" w:cs="Times New Roman"/>
          <w:sz w:val="28"/>
          <w:szCs w:val="26"/>
        </w:rPr>
        <w:t xml:space="preserve"> за пределы России иностранных граждан и лиц без гражданства по предусмотренным законом основаниям). </w:t>
      </w:r>
    </w:p>
    <w:p w:rsidR="00436222" w:rsidRDefault="00436222" w:rsidP="00436222">
      <w:pPr>
        <w:spacing w:after="0" w:line="240" w:lineRule="auto"/>
        <w:ind w:firstLine="708"/>
        <w:jc w:val="both"/>
        <w:rPr>
          <w:rFonts w:ascii="Times New Roman" w:hAnsi="Times New Roman" w:cs="Times New Roman"/>
          <w:sz w:val="28"/>
          <w:szCs w:val="26"/>
        </w:rPr>
      </w:pPr>
    </w:p>
    <w:p w:rsidR="00436222" w:rsidRDefault="00436222" w:rsidP="00436222">
      <w:pPr>
        <w:spacing w:after="0" w:line="240" w:lineRule="auto"/>
        <w:ind w:firstLine="708"/>
        <w:jc w:val="both"/>
        <w:rPr>
          <w:rFonts w:ascii="Times New Roman" w:hAnsi="Times New Roman" w:cs="Times New Roman"/>
          <w:sz w:val="28"/>
          <w:szCs w:val="26"/>
        </w:rPr>
      </w:pPr>
    </w:p>
    <w:p w:rsidR="00436222" w:rsidRDefault="00436222" w:rsidP="00436222">
      <w:pPr>
        <w:spacing w:after="0" w:line="240" w:lineRule="auto"/>
        <w:ind w:firstLine="708"/>
        <w:jc w:val="both"/>
        <w:rPr>
          <w:rFonts w:ascii="Times New Roman" w:hAnsi="Times New Roman" w:cs="Times New Roman"/>
          <w:sz w:val="28"/>
          <w:szCs w:val="26"/>
        </w:rPr>
      </w:pPr>
    </w:p>
    <w:p w:rsidR="00436222" w:rsidRDefault="00436222" w:rsidP="00436222">
      <w:pPr>
        <w:spacing w:after="0" w:line="240" w:lineRule="auto"/>
        <w:ind w:firstLine="708"/>
        <w:jc w:val="both"/>
        <w:rPr>
          <w:rFonts w:ascii="Times New Roman" w:hAnsi="Times New Roman" w:cs="Times New Roman"/>
          <w:sz w:val="28"/>
          <w:szCs w:val="26"/>
        </w:rPr>
      </w:pPr>
    </w:p>
    <w:p w:rsidR="00436222" w:rsidRPr="00436222" w:rsidRDefault="00436222" w:rsidP="00436222">
      <w:pPr>
        <w:spacing w:after="0" w:line="240" w:lineRule="auto"/>
        <w:ind w:firstLine="708"/>
        <w:jc w:val="both"/>
        <w:rPr>
          <w:rFonts w:ascii="Times New Roman" w:hAnsi="Times New Roman" w:cs="Times New Roman"/>
          <w:sz w:val="28"/>
          <w:szCs w:val="26"/>
        </w:rPr>
      </w:pPr>
    </w:p>
    <w:p w:rsidR="00BD2012" w:rsidRPr="00436222" w:rsidRDefault="00BD2012" w:rsidP="00436222">
      <w:pPr>
        <w:pStyle w:val="a3"/>
        <w:numPr>
          <w:ilvl w:val="0"/>
          <w:numId w:val="7"/>
        </w:numPr>
        <w:spacing w:after="0" w:line="240" w:lineRule="auto"/>
        <w:jc w:val="center"/>
        <w:rPr>
          <w:rFonts w:ascii="Times New Roman" w:hAnsi="Times New Roman" w:cs="Times New Roman"/>
          <w:b/>
          <w:sz w:val="28"/>
          <w:szCs w:val="26"/>
          <w:u w:val="single"/>
        </w:rPr>
      </w:pPr>
      <w:r w:rsidRPr="00436222">
        <w:rPr>
          <w:rFonts w:ascii="Times New Roman" w:hAnsi="Times New Roman" w:cs="Times New Roman"/>
          <w:b/>
          <w:sz w:val="28"/>
          <w:szCs w:val="26"/>
          <w:u w:val="single"/>
        </w:rPr>
        <w:lastRenderedPageBreak/>
        <w:t>Порядок изменения конституции РФ</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Конституция РФ является постоянно действующей, однако современная жизнь подвижна, в результате чего может возникнуть необходимость внесения поправок и изменений в конституционные нормы.</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Конституция РФ 1993 г. относится к смешанным конституциям, поэтому порядок ее принятия, пересмотра и внесения в нее поправок различен в зависимости от изменяемой главы или статьи. Например, упрощенный порядок внесения поправки предусмотрен только для ст. 65, в которой устанавливается субъектный состав РФ. Процедуры изменения той или иной части Конституции РФ установлены в гл. 9 Конституции РФ. Изменение Конституции может быть в виде: пересмотра, внесения поправок и изменения Конституции. В зависимости от этого дифференцируется процедура внесения соответствующих изменений.</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 xml:space="preserve">Конституция РФ может быть пересмотрена (по </w:t>
      </w:r>
      <w:proofErr w:type="gramStart"/>
      <w:r w:rsidRPr="00436222">
        <w:rPr>
          <w:rFonts w:ascii="Times New Roman" w:hAnsi="Times New Roman" w:cs="Times New Roman"/>
          <w:sz w:val="28"/>
          <w:szCs w:val="26"/>
        </w:rPr>
        <w:t>сути</w:t>
      </w:r>
      <w:proofErr w:type="gramEnd"/>
      <w:r w:rsidRPr="00436222">
        <w:rPr>
          <w:rFonts w:ascii="Times New Roman" w:hAnsi="Times New Roman" w:cs="Times New Roman"/>
          <w:sz w:val="28"/>
          <w:szCs w:val="26"/>
        </w:rPr>
        <w:t xml:space="preserve"> это принятие нового текста Конституции РФ) только всенародным голосованием по проекту Конституции, который должен быть предварительно одобрен 2/3 голосов от числа членов специального Конституционного Собрания, организованного в связи с принятием нового текста Конституции. Если же проект, подготовленный конституционной комиссией, не получил на заседании Конституционного Собрания необходимого числа голосов в свою поддержку, он не может быть вынесен на референдум. Согласно ст. 135 Конституции РФ такая процедура изменения предусмотрена для гл. 1, 2, 9, где закреплены основы конституционного строя России, права и свободы личности и порядок принятия, изменения и внесения поправок в Конституцию.</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Проведение референдума по проекту Конституции является достаточно трудоемким процессом, именно поэтому процедура изменения Конституции названа усложненной, однако именно референдум обеспечивает право народа на самостоятельный выбор конституционного строя страны.</w:t>
      </w:r>
    </w:p>
    <w:p w:rsidR="00436222" w:rsidRP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Часть конституционных норм может быть изменена путем издания Федеральным Собранием РФ федеральных законов о внесении изменений в статьи Конституции РФ.</w:t>
      </w:r>
    </w:p>
    <w:p w:rsidR="00436222" w:rsidRDefault="00436222" w:rsidP="00436222">
      <w:pPr>
        <w:spacing w:after="0" w:line="240" w:lineRule="auto"/>
        <w:ind w:firstLine="708"/>
        <w:jc w:val="both"/>
        <w:rPr>
          <w:rFonts w:ascii="Times New Roman" w:hAnsi="Times New Roman" w:cs="Times New Roman"/>
          <w:sz w:val="28"/>
          <w:szCs w:val="26"/>
        </w:rPr>
      </w:pPr>
      <w:proofErr w:type="gramStart"/>
      <w:r w:rsidRPr="00436222">
        <w:rPr>
          <w:rFonts w:ascii="Times New Roman" w:hAnsi="Times New Roman" w:cs="Times New Roman"/>
          <w:sz w:val="28"/>
          <w:szCs w:val="26"/>
        </w:rPr>
        <w:t>Предложение о внесения поправок в Конституцию РФ могут внести следующие субъекты (ст. 134 Конституции РФ): 1) Президент РФ; 2) Совет Федерации либо его группа численностью не менее 1/5 его членов; 3) Государственная Дума либо ее группа численностью не менее 1/5 ее депутатов; 4) Правительство РФ; 5) законодательные (представительные) органы субъектов Федерации.</w:t>
      </w:r>
      <w:proofErr w:type="gramEnd"/>
      <w:r w:rsidRPr="00436222">
        <w:rPr>
          <w:rFonts w:ascii="Times New Roman" w:hAnsi="Times New Roman" w:cs="Times New Roman"/>
          <w:sz w:val="28"/>
          <w:szCs w:val="26"/>
        </w:rPr>
        <w:t xml:space="preserve"> В этом случае поправки к Конституции должны быть одобрены не менее 3/4 голосов от общего числа членов Совета Федерации и не менее 2/3 голосов от общего числа депутатов Государственной Думы. В таком порядке вносятся изменения в гл. 3–8 Конституции РФ, которые посвящены организации государственной власти (порядок формирования и компетенция органов власти), поэтому не затрагивают первооснов конституционного строя России.</w:t>
      </w:r>
    </w:p>
    <w:p w:rsid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Изменения в Конституцию могут быть внесены только в отношении ст. 65, где устанавливается субъектный состав РФ. Эта статья изменяется Указом Президента РФ, изданным на основании федеральных законов о принятии в состав РФ нового субъекта или образовании нового субъекта в ее составе.</w:t>
      </w:r>
    </w:p>
    <w:p w:rsidR="00436222" w:rsidRDefault="00436222" w:rsidP="00436222">
      <w:pPr>
        <w:spacing w:after="0" w:line="240" w:lineRule="auto"/>
        <w:ind w:firstLine="708"/>
        <w:jc w:val="both"/>
        <w:rPr>
          <w:rFonts w:ascii="Times New Roman" w:hAnsi="Times New Roman" w:cs="Times New Roman"/>
          <w:sz w:val="28"/>
          <w:szCs w:val="26"/>
        </w:rPr>
      </w:pPr>
    </w:p>
    <w:p w:rsidR="00436222" w:rsidRDefault="00436222" w:rsidP="00436222">
      <w:pPr>
        <w:spacing w:after="0" w:line="240" w:lineRule="auto"/>
        <w:ind w:firstLine="708"/>
        <w:jc w:val="both"/>
        <w:rPr>
          <w:rFonts w:ascii="Times New Roman" w:hAnsi="Times New Roman" w:cs="Times New Roman"/>
          <w:sz w:val="28"/>
          <w:szCs w:val="26"/>
        </w:rPr>
      </w:pPr>
    </w:p>
    <w:p w:rsidR="00436222" w:rsidRPr="00436222" w:rsidRDefault="00436222" w:rsidP="00436222">
      <w:pPr>
        <w:spacing w:after="0" w:line="240" w:lineRule="auto"/>
        <w:ind w:firstLine="708"/>
        <w:jc w:val="both"/>
        <w:rPr>
          <w:rFonts w:ascii="Times New Roman" w:hAnsi="Times New Roman" w:cs="Times New Roman"/>
          <w:sz w:val="28"/>
          <w:szCs w:val="26"/>
        </w:rPr>
      </w:pPr>
    </w:p>
    <w:p w:rsidR="00BD2012" w:rsidRPr="00436222" w:rsidRDefault="00BD2012" w:rsidP="00436222">
      <w:pPr>
        <w:pStyle w:val="a3"/>
        <w:numPr>
          <w:ilvl w:val="0"/>
          <w:numId w:val="7"/>
        </w:numPr>
        <w:spacing w:after="0" w:line="240" w:lineRule="auto"/>
        <w:jc w:val="center"/>
        <w:rPr>
          <w:rFonts w:ascii="Times New Roman" w:hAnsi="Times New Roman" w:cs="Times New Roman"/>
          <w:b/>
          <w:sz w:val="28"/>
          <w:szCs w:val="26"/>
          <w:u w:val="single"/>
        </w:rPr>
      </w:pPr>
      <w:r w:rsidRPr="00436222">
        <w:rPr>
          <w:rFonts w:ascii="Times New Roman" w:hAnsi="Times New Roman" w:cs="Times New Roman"/>
          <w:b/>
          <w:sz w:val="28"/>
          <w:szCs w:val="26"/>
          <w:u w:val="single"/>
        </w:rPr>
        <w:lastRenderedPageBreak/>
        <w:t>Соотношение Конституции РФ и норм международных актов, договоров</w:t>
      </w:r>
    </w:p>
    <w:p w:rsidR="00436222" w:rsidRDefault="00436222" w:rsidP="00436222">
      <w:pPr>
        <w:spacing w:after="0" w:line="240" w:lineRule="auto"/>
        <w:ind w:firstLine="708"/>
        <w:jc w:val="both"/>
        <w:rPr>
          <w:rFonts w:ascii="Times New Roman" w:hAnsi="Times New Roman" w:cs="Times New Roman"/>
          <w:sz w:val="28"/>
          <w:szCs w:val="26"/>
        </w:rPr>
      </w:pPr>
      <w:r w:rsidRPr="00436222">
        <w:rPr>
          <w:rFonts w:ascii="Times New Roman" w:hAnsi="Times New Roman" w:cs="Times New Roman"/>
          <w:sz w:val="28"/>
          <w:szCs w:val="26"/>
        </w:rPr>
        <w:t>Благодаря п. 4 ст. 15Конституции РФ общепризнанные нормы международного права и международные</w:t>
      </w:r>
      <w:r>
        <w:rPr>
          <w:rFonts w:ascii="Times New Roman" w:hAnsi="Times New Roman" w:cs="Times New Roman"/>
          <w:sz w:val="28"/>
          <w:szCs w:val="26"/>
        </w:rPr>
        <w:t xml:space="preserve"> </w:t>
      </w:r>
      <w:r w:rsidRPr="00436222">
        <w:rPr>
          <w:rFonts w:ascii="Times New Roman" w:hAnsi="Times New Roman" w:cs="Times New Roman"/>
          <w:sz w:val="28"/>
          <w:szCs w:val="26"/>
        </w:rPr>
        <w:t>договоры Российской Федерации были введены в правовую систему России. Таким</w:t>
      </w:r>
      <w:r w:rsidR="00705993">
        <w:rPr>
          <w:rFonts w:ascii="Times New Roman" w:hAnsi="Times New Roman" w:cs="Times New Roman"/>
          <w:sz w:val="28"/>
          <w:szCs w:val="26"/>
        </w:rPr>
        <w:t xml:space="preserve"> </w:t>
      </w:r>
      <w:r w:rsidRPr="00436222">
        <w:rPr>
          <w:rFonts w:ascii="Times New Roman" w:hAnsi="Times New Roman" w:cs="Times New Roman"/>
          <w:sz w:val="28"/>
          <w:szCs w:val="26"/>
        </w:rPr>
        <w:t>образом, нормы национального законодательства и нормы международного права,</w:t>
      </w:r>
      <w:r>
        <w:rPr>
          <w:rFonts w:ascii="Times New Roman" w:hAnsi="Times New Roman" w:cs="Times New Roman"/>
          <w:sz w:val="28"/>
          <w:szCs w:val="26"/>
        </w:rPr>
        <w:t xml:space="preserve"> </w:t>
      </w:r>
      <w:r w:rsidRPr="00436222">
        <w:rPr>
          <w:rFonts w:ascii="Times New Roman" w:hAnsi="Times New Roman" w:cs="Times New Roman"/>
          <w:sz w:val="28"/>
          <w:szCs w:val="26"/>
        </w:rPr>
        <w:t>представляющие самостоятельные нормативные блоки в рамках единой правовой</w:t>
      </w:r>
      <w:r w:rsidR="00705993">
        <w:rPr>
          <w:rFonts w:ascii="Times New Roman" w:hAnsi="Times New Roman" w:cs="Times New Roman"/>
          <w:sz w:val="28"/>
          <w:szCs w:val="26"/>
        </w:rPr>
        <w:t xml:space="preserve"> </w:t>
      </w:r>
      <w:r w:rsidRPr="00436222">
        <w:rPr>
          <w:rFonts w:ascii="Times New Roman" w:hAnsi="Times New Roman" w:cs="Times New Roman"/>
          <w:sz w:val="28"/>
          <w:szCs w:val="26"/>
        </w:rPr>
        <w:t>системы, подлежат реализации всеми государственными органами, включая суды.</w:t>
      </w:r>
    </w:p>
    <w:p w:rsidR="00705993" w:rsidRDefault="00705993" w:rsidP="00436222">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в отношении</w:t>
      </w:r>
      <w:r>
        <w:rPr>
          <w:rFonts w:ascii="Times New Roman" w:hAnsi="Times New Roman" w:cs="Times New Roman"/>
          <w:sz w:val="28"/>
          <w:szCs w:val="26"/>
        </w:rPr>
        <w:t xml:space="preserve"> </w:t>
      </w:r>
      <w:r w:rsidRPr="00705993">
        <w:rPr>
          <w:rFonts w:ascii="Times New Roman" w:hAnsi="Times New Roman" w:cs="Times New Roman"/>
          <w:sz w:val="28"/>
          <w:szCs w:val="26"/>
        </w:rPr>
        <w:t>договорных норм международного права Конституция РФ предусмотрела следующую</w:t>
      </w:r>
      <w:r>
        <w:rPr>
          <w:rFonts w:ascii="Times New Roman" w:hAnsi="Times New Roman" w:cs="Times New Roman"/>
          <w:sz w:val="28"/>
          <w:szCs w:val="26"/>
        </w:rPr>
        <w:t xml:space="preserve"> </w:t>
      </w:r>
      <w:r w:rsidRPr="00705993">
        <w:rPr>
          <w:rFonts w:ascii="Times New Roman" w:hAnsi="Times New Roman" w:cs="Times New Roman"/>
          <w:sz w:val="28"/>
          <w:szCs w:val="26"/>
        </w:rPr>
        <w:t>процессуальную отсылку: «Если международным договором Российской Федерации</w:t>
      </w:r>
      <w:r>
        <w:rPr>
          <w:rFonts w:ascii="Times New Roman" w:hAnsi="Times New Roman" w:cs="Times New Roman"/>
          <w:sz w:val="28"/>
          <w:szCs w:val="26"/>
        </w:rPr>
        <w:t xml:space="preserve"> </w:t>
      </w:r>
      <w:r w:rsidRPr="00705993">
        <w:rPr>
          <w:rFonts w:ascii="Times New Roman" w:hAnsi="Times New Roman" w:cs="Times New Roman"/>
          <w:sz w:val="28"/>
          <w:szCs w:val="26"/>
        </w:rPr>
        <w:t>установлены иные правила, чем предусмотрены законом, то применяются правила</w:t>
      </w:r>
      <w:r>
        <w:rPr>
          <w:rFonts w:ascii="Times New Roman" w:hAnsi="Times New Roman" w:cs="Times New Roman"/>
          <w:sz w:val="28"/>
          <w:szCs w:val="26"/>
        </w:rPr>
        <w:t xml:space="preserve"> </w:t>
      </w:r>
      <w:r w:rsidRPr="00705993">
        <w:rPr>
          <w:rFonts w:ascii="Times New Roman" w:hAnsi="Times New Roman" w:cs="Times New Roman"/>
          <w:sz w:val="28"/>
          <w:szCs w:val="26"/>
        </w:rPr>
        <w:t>международного договора». Однако как Конституция РФ, так и иные законодательные</w:t>
      </w:r>
      <w:r>
        <w:rPr>
          <w:rFonts w:ascii="Times New Roman" w:hAnsi="Times New Roman" w:cs="Times New Roman"/>
          <w:sz w:val="28"/>
          <w:szCs w:val="26"/>
        </w:rPr>
        <w:t xml:space="preserve"> </w:t>
      </w:r>
      <w:r w:rsidRPr="00705993">
        <w:rPr>
          <w:rFonts w:ascii="Times New Roman" w:hAnsi="Times New Roman" w:cs="Times New Roman"/>
          <w:sz w:val="28"/>
          <w:szCs w:val="26"/>
        </w:rPr>
        <w:t>акты, умалчивают о соотношении общепризнанных норм международного права и</w:t>
      </w:r>
      <w:r>
        <w:rPr>
          <w:rFonts w:ascii="Times New Roman" w:hAnsi="Times New Roman" w:cs="Times New Roman"/>
          <w:sz w:val="28"/>
          <w:szCs w:val="26"/>
        </w:rPr>
        <w:t xml:space="preserve"> </w:t>
      </w:r>
      <w:r w:rsidRPr="00705993">
        <w:rPr>
          <w:rFonts w:ascii="Times New Roman" w:hAnsi="Times New Roman" w:cs="Times New Roman"/>
          <w:sz w:val="28"/>
          <w:szCs w:val="26"/>
        </w:rPr>
        <w:t>внутригосударственных нормативных актов.</w:t>
      </w:r>
    </w:p>
    <w:p w:rsidR="00705993" w:rsidRDefault="00705993" w:rsidP="00436222">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В рамках правовой системы</w:t>
      </w:r>
      <w:r>
        <w:rPr>
          <w:rFonts w:ascii="Times New Roman" w:hAnsi="Times New Roman" w:cs="Times New Roman"/>
          <w:sz w:val="28"/>
          <w:szCs w:val="26"/>
        </w:rPr>
        <w:t xml:space="preserve"> </w:t>
      </w:r>
      <w:r w:rsidRPr="00705993">
        <w:rPr>
          <w:rFonts w:ascii="Times New Roman" w:hAnsi="Times New Roman" w:cs="Times New Roman"/>
          <w:sz w:val="28"/>
          <w:szCs w:val="26"/>
        </w:rPr>
        <w:t>России общепризнанные принципы нормы о правах и свободах человека должны</w:t>
      </w:r>
      <w:r>
        <w:rPr>
          <w:rFonts w:ascii="Times New Roman" w:hAnsi="Times New Roman" w:cs="Times New Roman"/>
          <w:sz w:val="28"/>
          <w:szCs w:val="26"/>
        </w:rPr>
        <w:t xml:space="preserve"> </w:t>
      </w:r>
      <w:r w:rsidRPr="00705993">
        <w:rPr>
          <w:rFonts w:ascii="Times New Roman" w:hAnsi="Times New Roman" w:cs="Times New Roman"/>
          <w:sz w:val="28"/>
          <w:szCs w:val="26"/>
        </w:rPr>
        <w:t>обладать равным статусом с иными общепризнанными принципами и нормами</w:t>
      </w:r>
      <w:r>
        <w:rPr>
          <w:rFonts w:ascii="Times New Roman" w:hAnsi="Times New Roman" w:cs="Times New Roman"/>
          <w:sz w:val="28"/>
          <w:szCs w:val="26"/>
        </w:rPr>
        <w:t xml:space="preserve"> </w:t>
      </w:r>
      <w:r w:rsidRPr="00705993">
        <w:rPr>
          <w:rFonts w:ascii="Times New Roman" w:hAnsi="Times New Roman" w:cs="Times New Roman"/>
          <w:sz w:val="28"/>
          <w:szCs w:val="26"/>
        </w:rPr>
        <w:t>международного права. В силу п. 1 ст. 17 Конституции Российской Федерации в</w:t>
      </w:r>
      <w:r>
        <w:rPr>
          <w:rFonts w:ascii="Times New Roman" w:hAnsi="Times New Roman" w:cs="Times New Roman"/>
          <w:sz w:val="28"/>
          <w:szCs w:val="26"/>
        </w:rPr>
        <w:t xml:space="preserve"> </w:t>
      </w:r>
      <w:r w:rsidRPr="00705993">
        <w:rPr>
          <w:rFonts w:ascii="Times New Roman" w:hAnsi="Times New Roman" w:cs="Times New Roman"/>
          <w:sz w:val="28"/>
          <w:szCs w:val="26"/>
        </w:rPr>
        <w:t>Российской Федерации признаются и гарантируются права и свободы человека и</w:t>
      </w:r>
      <w:r>
        <w:rPr>
          <w:rFonts w:ascii="Times New Roman" w:hAnsi="Times New Roman" w:cs="Times New Roman"/>
          <w:sz w:val="28"/>
          <w:szCs w:val="26"/>
        </w:rPr>
        <w:t xml:space="preserve"> </w:t>
      </w:r>
      <w:r w:rsidRPr="00705993">
        <w:rPr>
          <w:rFonts w:ascii="Times New Roman" w:hAnsi="Times New Roman" w:cs="Times New Roman"/>
          <w:sz w:val="28"/>
          <w:szCs w:val="26"/>
        </w:rPr>
        <w:t>гражданина согласно общепризнанным принципам и нормам международного права и в</w:t>
      </w:r>
      <w:r>
        <w:rPr>
          <w:rFonts w:ascii="Times New Roman" w:hAnsi="Times New Roman" w:cs="Times New Roman"/>
          <w:sz w:val="28"/>
          <w:szCs w:val="26"/>
        </w:rPr>
        <w:t xml:space="preserve"> </w:t>
      </w:r>
      <w:r w:rsidRPr="00705993">
        <w:rPr>
          <w:rFonts w:ascii="Times New Roman" w:hAnsi="Times New Roman" w:cs="Times New Roman"/>
          <w:sz w:val="28"/>
          <w:szCs w:val="26"/>
        </w:rPr>
        <w:t>соответствии с настоящей Конституцией</w:t>
      </w:r>
    </w:p>
    <w:p w:rsidR="00705993" w:rsidRDefault="00705993" w:rsidP="00436222">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Признание и гарантия прав</w:t>
      </w:r>
      <w:r>
        <w:rPr>
          <w:rFonts w:ascii="Times New Roman" w:hAnsi="Times New Roman" w:cs="Times New Roman"/>
          <w:sz w:val="28"/>
          <w:szCs w:val="26"/>
        </w:rPr>
        <w:t xml:space="preserve"> </w:t>
      </w:r>
      <w:r w:rsidRPr="00705993">
        <w:rPr>
          <w:rFonts w:ascii="Times New Roman" w:hAnsi="Times New Roman" w:cs="Times New Roman"/>
          <w:sz w:val="28"/>
          <w:szCs w:val="26"/>
        </w:rPr>
        <w:t>человека должны осуществляться не только согласно нормам международного права,</w:t>
      </w:r>
      <w:r>
        <w:rPr>
          <w:rFonts w:ascii="Times New Roman" w:hAnsi="Times New Roman" w:cs="Times New Roman"/>
          <w:sz w:val="28"/>
          <w:szCs w:val="26"/>
        </w:rPr>
        <w:t xml:space="preserve"> </w:t>
      </w:r>
      <w:r w:rsidRPr="00705993">
        <w:rPr>
          <w:rFonts w:ascii="Times New Roman" w:hAnsi="Times New Roman" w:cs="Times New Roman"/>
          <w:sz w:val="28"/>
          <w:szCs w:val="26"/>
        </w:rPr>
        <w:t>но и в соответствии с положениями Конституции РФ. В свою очередь, Конституция,</w:t>
      </w:r>
      <w:r>
        <w:rPr>
          <w:rFonts w:ascii="Times New Roman" w:hAnsi="Times New Roman" w:cs="Times New Roman"/>
          <w:sz w:val="28"/>
          <w:szCs w:val="26"/>
        </w:rPr>
        <w:t xml:space="preserve"> </w:t>
      </w:r>
      <w:r w:rsidRPr="00705993">
        <w:rPr>
          <w:rFonts w:ascii="Times New Roman" w:hAnsi="Times New Roman" w:cs="Times New Roman"/>
          <w:sz w:val="28"/>
          <w:szCs w:val="26"/>
        </w:rPr>
        <w:t>фиксируя основы действия международного права в рамках правовой системы России,</w:t>
      </w:r>
      <w:r>
        <w:rPr>
          <w:rFonts w:ascii="Times New Roman" w:hAnsi="Times New Roman" w:cs="Times New Roman"/>
          <w:sz w:val="28"/>
          <w:szCs w:val="26"/>
        </w:rPr>
        <w:t xml:space="preserve"> </w:t>
      </w:r>
      <w:r w:rsidRPr="00705993">
        <w:rPr>
          <w:rFonts w:ascii="Times New Roman" w:hAnsi="Times New Roman" w:cs="Times New Roman"/>
          <w:sz w:val="28"/>
          <w:szCs w:val="26"/>
        </w:rPr>
        <w:t>ясно и определенно признает высшую юридическую силу исключительно за</w:t>
      </w:r>
      <w:r>
        <w:rPr>
          <w:rFonts w:ascii="Times New Roman" w:hAnsi="Times New Roman" w:cs="Times New Roman"/>
          <w:sz w:val="28"/>
          <w:szCs w:val="26"/>
        </w:rPr>
        <w:t xml:space="preserve"> </w:t>
      </w:r>
      <w:r w:rsidRPr="00705993">
        <w:rPr>
          <w:rFonts w:ascii="Times New Roman" w:hAnsi="Times New Roman" w:cs="Times New Roman"/>
          <w:sz w:val="28"/>
          <w:szCs w:val="26"/>
        </w:rPr>
        <w:t>конституционными нормами</w:t>
      </w:r>
    </w:p>
    <w:p w:rsidR="00705993" w:rsidRPr="00705993"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Таким образом, согласно</w:t>
      </w:r>
      <w:r>
        <w:rPr>
          <w:rFonts w:ascii="Times New Roman" w:hAnsi="Times New Roman" w:cs="Times New Roman"/>
          <w:sz w:val="28"/>
          <w:szCs w:val="26"/>
        </w:rPr>
        <w:t xml:space="preserve"> </w:t>
      </w:r>
      <w:r w:rsidRPr="00705993">
        <w:rPr>
          <w:rFonts w:ascii="Times New Roman" w:hAnsi="Times New Roman" w:cs="Times New Roman"/>
          <w:sz w:val="28"/>
          <w:szCs w:val="26"/>
        </w:rPr>
        <w:t>Конституции РФ общепризнанные нормы, касающиеся прав человека, также не могут</w:t>
      </w:r>
      <w:r>
        <w:rPr>
          <w:rFonts w:ascii="Times New Roman" w:hAnsi="Times New Roman" w:cs="Times New Roman"/>
          <w:sz w:val="28"/>
          <w:szCs w:val="26"/>
        </w:rPr>
        <w:t xml:space="preserve"> </w:t>
      </w:r>
      <w:r w:rsidRPr="00705993">
        <w:rPr>
          <w:rFonts w:ascii="Times New Roman" w:hAnsi="Times New Roman" w:cs="Times New Roman"/>
          <w:sz w:val="28"/>
          <w:szCs w:val="26"/>
        </w:rPr>
        <w:t>иметь преимущество перед конституционными положениями. В случае возникновения</w:t>
      </w:r>
      <w:r>
        <w:rPr>
          <w:rFonts w:ascii="Times New Roman" w:hAnsi="Times New Roman" w:cs="Times New Roman"/>
          <w:sz w:val="28"/>
          <w:szCs w:val="26"/>
        </w:rPr>
        <w:t xml:space="preserve"> </w:t>
      </w:r>
      <w:r w:rsidRPr="00705993">
        <w:rPr>
          <w:rFonts w:ascii="Times New Roman" w:hAnsi="Times New Roman" w:cs="Times New Roman"/>
          <w:sz w:val="28"/>
          <w:szCs w:val="26"/>
        </w:rPr>
        <w:t>коллизии между конституционными положениями и Указанными общими нормами</w:t>
      </w:r>
      <w:r>
        <w:rPr>
          <w:rFonts w:ascii="Times New Roman" w:hAnsi="Times New Roman" w:cs="Times New Roman"/>
          <w:sz w:val="28"/>
          <w:szCs w:val="26"/>
        </w:rPr>
        <w:t xml:space="preserve"> </w:t>
      </w:r>
      <w:r w:rsidRPr="00705993">
        <w:rPr>
          <w:rFonts w:ascii="Times New Roman" w:hAnsi="Times New Roman" w:cs="Times New Roman"/>
          <w:sz w:val="28"/>
          <w:szCs w:val="26"/>
        </w:rPr>
        <w:t>международного права, суд согласно Конституции РФ должен отдать приоритет в</w:t>
      </w:r>
      <w:r>
        <w:rPr>
          <w:rFonts w:ascii="Times New Roman" w:hAnsi="Times New Roman" w:cs="Times New Roman"/>
          <w:sz w:val="28"/>
          <w:szCs w:val="26"/>
        </w:rPr>
        <w:t xml:space="preserve"> </w:t>
      </w:r>
      <w:r w:rsidRPr="00705993">
        <w:rPr>
          <w:rFonts w:ascii="Times New Roman" w:hAnsi="Times New Roman" w:cs="Times New Roman"/>
          <w:sz w:val="28"/>
          <w:szCs w:val="26"/>
        </w:rPr>
        <w:t>применении правилам, закрепленным в Конституции. Однако</w:t>
      </w:r>
      <w:proofErr w:type="gramStart"/>
      <w:r w:rsidRPr="00705993">
        <w:rPr>
          <w:rFonts w:ascii="Times New Roman" w:hAnsi="Times New Roman" w:cs="Times New Roman"/>
          <w:sz w:val="28"/>
          <w:szCs w:val="26"/>
        </w:rPr>
        <w:t>,</w:t>
      </w:r>
      <w:proofErr w:type="gramEnd"/>
      <w:r w:rsidRPr="00705993">
        <w:rPr>
          <w:rFonts w:ascii="Times New Roman" w:hAnsi="Times New Roman" w:cs="Times New Roman"/>
          <w:sz w:val="28"/>
          <w:szCs w:val="26"/>
        </w:rPr>
        <w:t xml:space="preserve"> чтобы избежать</w:t>
      </w:r>
      <w:r>
        <w:rPr>
          <w:rFonts w:ascii="Times New Roman" w:hAnsi="Times New Roman" w:cs="Times New Roman"/>
          <w:sz w:val="28"/>
          <w:szCs w:val="26"/>
        </w:rPr>
        <w:t xml:space="preserve"> </w:t>
      </w:r>
      <w:r w:rsidRPr="00705993">
        <w:rPr>
          <w:rFonts w:ascii="Times New Roman" w:hAnsi="Times New Roman" w:cs="Times New Roman"/>
          <w:sz w:val="28"/>
          <w:szCs w:val="26"/>
        </w:rPr>
        <w:t>появления возможных коллизий такого рода, суду было бы желательно в своей</w:t>
      </w:r>
      <w:r>
        <w:rPr>
          <w:rFonts w:ascii="Times New Roman" w:hAnsi="Times New Roman" w:cs="Times New Roman"/>
          <w:sz w:val="28"/>
          <w:szCs w:val="26"/>
        </w:rPr>
        <w:t xml:space="preserve"> </w:t>
      </w:r>
      <w:r w:rsidRPr="00705993">
        <w:rPr>
          <w:rFonts w:ascii="Times New Roman" w:hAnsi="Times New Roman" w:cs="Times New Roman"/>
          <w:sz w:val="28"/>
          <w:szCs w:val="26"/>
        </w:rPr>
        <w:t>деятельности следовать доктрине «дружественного отношения к международному</w:t>
      </w:r>
      <w:r>
        <w:rPr>
          <w:rFonts w:ascii="Times New Roman" w:hAnsi="Times New Roman" w:cs="Times New Roman"/>
          <w:sz w:val="28"/>
          <w:szCs w:val="26"/>
        </w:rPr>
        <w:t xml:space="preserve"> </w:t>
      </w:r>
      <w:r w:rsidRPr="00705993">
        <w:rPr>
          <w:rFonts w:ascii="Times New Roman" w:hAnsi="Times New Roman" w:cs="Times New Roman"/>
          <w:sz w:val="28"/>
          <w:szCs w:val="26"/>
        </w:rPr>
        <w:t xml:space="preserve">праву», широко признанной в судебной практике государств. </w:t>
      </w:r>
    </w:p>
    <w:p w:rsidR="00705993"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Согласно указанной</w:t>
      </w:r>
      <w:r>
        <w:rPr>
          <w:rFonts w:ascii="Times New Roman" w:hAnsi="Times New Roman" w:cs="Times New Roman"/>
          <w:sz w:val="28"/>
          <w:szCs w:val="26"/>
        </w:rPr>
        <w:t xml:space="preserve"> </w:t>
      </w:r>
      <w:r w:rsidRPr="00705993">
        <w:rPr>
          <w:rFonts w:ascii="Times New Roman" w:hAnsi="Times New Roman" w:cs="Times New Roman"/>
          <w:sz w:val="28"/>
          <w:szCs w:val="26"/>
        </w:rPr>
        <w:t>концепции при толковании и сопоставлении норм международного и</w:t>
      </w:r>
      <w:r>
        <w:rPr>
          <w:rFonts w:ascii="Times New Roman" w:hAnsi="Times New Roman" w:cs="Times New Roman"/>
          <w:sz w:val="28"/>
          <w:szCs w:val="26"/>
        </w:rPr>
        <w:t xml:space="preserve"> </w:t>
      </w:r>
      <w:r w:rsidRPr="00705993">
        <w:rPr>
          <w:rFonts w:ascii="Times New Roman" w:hAnsi="Times New Roman" w:cs="Times New Roman"/>
          <w:sz w:val="28"/>
          <w:szCs w:val="26"/>
        </w:rPr>
        <w:t>внутригосударственного права суд исходит из того, что законодатель не намерен</w:t>
      </w:r>
      <w:r>
        <w:rPr>
          <w:rFonts w:ascii="Times New Roman" w:hAnsi="Times New Roman" w:cs="Times New Roman"/>
          <w:sz w:val="28"/>
          <w:szCs w:val="26"/>
        </w:rPr>
        <w:t xml:space="preserve"> </w:t>
      </w:r>
      <w:r w:rsidRPr="00705993">
        <w:rPr>
          <w:rFonts w:ascii="Times New Roman" w:hAnsi="Times New Roman" w:cs="Times New Roman"/>
          <w:sz w:val="28"/>
          <w:szCs w:val="26"/>
        </w:rPr>
        <w:t>был нарушать международно-правовую норму</w:t>
      </w: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705993" w:rsidRDefault="00705993" w:rsidP="00705993">
      <w:pPr>
        <w:spacing w:after="0" w:line="240" w:lineRule="auto"/>
        <w:jc w:val="both"/>
        <w:rPr>
          <w:rFonts w:ascii="Times New Roman" w:hAnsi="Times New Roman" w:cs="Times New Roman"/>
          <w:sz w:val="28"/>
          <w:szCs w:val="26"/>
        </w:rPr>
      </w:pPr>
    </w:p>
    <w:p w:rsidR="00705993" w:rsidRDefault="00705993" w:rsidP="00436222">
      <w:pPr>
        <w:spacing w:after="0" w:line="240" w:lineRule="auto"/>
        <w:ind w:firstLine="708"/>
        <w:jc w:val="both"/>
        <w:rPr>
          <w:rFonts w:ascii="Times New Roman" w:hAnsi="Times New Roman" w:cs="Times New Roman"/>
          <w:sz w:val="28"/>
          <w:szCs w:val="26"/>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4.</w:t>
      </w:r>
      <w:r w:rsidRPr="00BD2012">
        <w:rPr>
          <w:rFonts w:ascii="Times New Roman" w:hAnsi="Times New Roman" w:cs="Times New Roman"/>
          <w:b/>
          <w:sz w:val="28"/>
          <w:szCs w:val="26"/>
          <w:u w:val="single"/>
        </w:rPr>
        <w:tab/>
        <w:t>Основы конституционного строя (экономического характера)</w:t>
      </w:r>
    </w:p>
    <w:p w:rsidR="00705993" w:rsidRPr="00705993"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 xml:space="preserve">В качестве экономической основы конституционного строя Российской Федерации выступает социальное рыночное хозяйство, в рамках которого производство и распределение товаров и благ осуществляется на основе рыночных отношений (ст. 8 Конституции РФ). </w:t>
      </w:r>
      <w:proofErr w:type="gramStart"/>
      <w:r w:rsidRPr="00705993">
        <w:rPr>
          <w:rFonts w:ascii="Times New Roman" w:hAnsi="Times New Roman" w:cs="Times New Roman"/>
          <w:sz w:val="28"/>
          <w:szCs w:val="26"/>
        </w:rPr>
        <w:t>Экономические  основы  конституционного  строя РФ включают: разнообразие и равенство всех форм собственности (государственная, муниципальная, частная и иные), в том числе на землю и другие природные ресурсы - право каждого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w:t>
      </w:r>
      <w:proofErr w:type="gramEnd"/>
      <w:r w:rsidRPr="00705993">
        <w:rPr>
          <w:rFonts w:ascii="Times New Roman" w:hAnsi="Times New Roman" w:cs="Times New Roman"/>
          <w:sz w:val="28"/>
          <w:szCs w:val="26"/>
        </w:rPr>
        <w:t xml:space="preserve"> </w:t>
      </w:r>
      <w:proofErr w:type="gramStart"/>
      <w:r w:rsidRPr="00705993">
        <w:rPr>
          <w:rFonts w:ascii="Times New Roman" w:hAnsi="Times New Roman" w:cs="Times New Roman"/>
          <w:sz w:val="28"/>
          <w:szCs w:val="26"/>
        </w:rPr>
        <w:t>принудительное отчуждение имущества для государственных нужд в случае необходимости производится лишь при условии  предварительного и равноценного возмещения (ст. 35 Конституции РФ); свобода экономической деятельности и свободное перемещение товаров, услуг и финансовых средств предполагает: возможность беспрепятственного создания и преобразования предприятий, распоряжения продуктами своей деятельности с целью извлечения прибыли; свободу торговли, банковской и биржевой деятельности, создание хозяйственных объединений;</w:t>
      </w:r>
      <w:proofErr w:type="gramEnd"/>
      <w:r w:rsidRPr="00705993">
        <w:rPr>
          <w:rFonts w:ascii="Times New Roman" w:hAnsi="Times New Roman" w:cs="Times New Roman"/>
          <w:sz w:val="28"/>
          <w:szCs w:val="26"/>
        </w:rPr>
        <w:t xml:space="preserve"> добросовестная конкуренция и ее поддержка государством - выражается в подавлении монополизма и монополистических тенденций в борьбе за получение прибыли (ч. 2 ст. 34 Конституции РФ) и включает разгосударствление, приватизацию и акционирование предприятий, специальные антимонопольные меры, стимулирование инвестиционной активности. (Закон «О конкуренции и ограничении монополистической деятельности на товарных рынках» от 22 марта 1991 г.); единство  экономического  пространства  - означает свободное перемещение товаров, услуг и финансовых средств; территория России представляет собой своеобразный общий рынок с едиными правилами. Конституционные основы рыночной экономики не только не исключают, но и предполагают государственное регулирование экономических отношений, наличие государственных предприятий и учреждений, в том числе и субъектов Федерации, а также возможность административного вмешательства в экономическую жизнь.</w:t>
      </w: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705993" w:rsidRDefault="00705993" w:rsidP="00BD2012">
      <w:pPr>
        <w:spacing w:after="0" w:line="240" w:lineRule="auto"/>
        <w:ind w:firstLine="708"/>
        <w:jc w:val="center"/>
        <w:rPr>
          <w:rFonts w:ascii="Times New Roman" w:hAnsi="Times New Roman" w:cs="Times New Roman"/>
          <w:sz w:val="28"/>
          <w:szCs w:val="26"/>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Уголовное право</w:t>
      </w:r>
    </w:p>
    <w:p w:rsidR="00BD2012" w:rsidRPr="00705993" w:rsidRDefault="00BD2012" w:rsidP="00705993">
      <w:pPr>
        <w:pStyle w:val="a3"/>
        <w:numPr>
          <w:ilvl w:val="0"/>
          <w:numId w:val="8"/>
        </w:numPr>
        <w:spacing w:after="0" w:line="240" w:lineRule="auto"/>
        <w:jc w:val="center"/>
        <w:rPr>
          <w:rFonts w:ascii="Times New Roman" w:hAnsi="Times New Roman" w:cs="Times New Roman"/>
          <w:b/>
          <w:sz w:val="28"/>
          <w:szCs w:val="26"/>
          <w:u w:val="single"/>
        </w:rPr>
      </w:pPr>
      <w:r w:rsidRPr="00705993">
        <w:rPr>
          <w:rFonts w:ascii="Times New Roman" w:hAnsi="Times New Roman" w:cs="Times New Roman"/>
          <w:b/>
          <w:sz w:val="28"/>
          <w:szCs w:val="26"/>
          <w:u w:val="single"/>
        </w:rPr>
        <w:t>Уголовная ответственность граждан РФ за преступления, совершенные за границей.</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Действие российского уголовного закона в отношении лиц, совершивших преступление вне пределов России </w:t>
      </w:r>
    </w:p>
    <w:p w:rsidR="00705993" w:rsidRPr="00705993" w:rsidRDefault="00705993" w:rsidP="00705993">
      <w:pPr>
        <w:spacing w:after="0" w:line="240" w:lineRule="auto"/>
        <w:jc w:val="both"/>
        <w:rPr>
          <w:rFonts w:ascii="Times New Roman" w:hAnsi="Times New Roman" w:cs="Times New Roman"/>
          <w:sz w:val="24"/>
          <w:szCs w:val="26"/>
        </w:rPr>
      </w:pPr>
      <w:r w:rsidRPr="00705993">
        <w:rPr>
          <w:rFonts w:ascii="Times New Roman" w:hAnsi="Times New Roman" w:cs="Times New Roman"/>
          <w:sz w:val="24"/>
          <w:szCs w:val="26"/>
        </w:rPr>
        <w:t>Статья 12 УК закрепляет действие уголовного закона в отношении лиц, совершивших преступление вне пределов Российской Федерац</w:t>
      </w:r>
      <w:r w:rsidRPr="00705993">
        <w:rPr>
          <w:rFonts w:ascii="Times New Roman" w:hAnsi="Times New Roman" w:cs="Times New Roman"/>
          <w:sz w:val="24"/>
          <w:szCs w:val="26"/>
        </w:rPr>
        <w:t xml:space="preserve">ии </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В этой статье отражен распространенный во всем мире принцип действия уголовного закона в пространстве - это принцип гражданства, или национальный. Он заключается в том, что граждане РФ подчиняются российским законам, где бы они ни находились, в том числе и за границей. Поэтому они несут уголовную ответственность за преступления, совершенные в иностранном государстве, по УК, действующему в России. </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Статья 50 Конституции РФ устанавливает, что "никто не может быть повторно осужден за одно и то же преступление". </w:t>
      </w:r>
      <w:proofErr w:type="gramStart"/>
      <w:r w:rsidRPr="00705993">
        <w:rPr>
          <w:rFonts w:ascii="Times New Roman" w:hAnsi="Times New Roman" w:cs="Times New Roman"/>
          <w:sz w:val="24"/>
          <w:szCs w:val="26"/>
        </w:rPr>
        <w:t xml:space="preserve">Поэтому УК допускает возможность привлечения к уголовной ответственности и осуждение за преступления, совершенные за границей, граждан РФ и лиц без гражданства, постоянно проживающих в РФ, только в случаях, если они не были осуждены в иностранном государстве и если совершенное ими деяние признано преступлением в государстве, на территории которого оно было совершено. </w:t>
      </w:r>
      <w:proofErr w:type="gramEnd"/>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В этих положениях находят выражение идеи международно-правового сотрудничества в борьбе с преступностью, уважение законодательства других суверенных государств. Если лицо совершило деяние, которое в стране не признается преступлением, но считается таковым в России, привлечение его к ответственности было бы неоправданным. Следует иметь в виду, что большая часть общеуголовных преступлений (посягательства на личность, собственность, контрабанда, наркобизнес, фальшивомонетничество и др.) предусмотрены уголовным законодательством всех государств. </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Если же российский гражданин совершил за границей преступление и не был там осужден, он по прибытии в Россию может быть привлечен к уголовной ответственности и осужден. Однако в случае осуждения указанного лица в России назначенное ему наказание не должно превышать верхнего предела санкции, предусмотренной за данное преступление законом иностранного государства, на территории которого было совершено преступление. Таким образом, российский суд должен учитывать иностранное уголовное законодательство. </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Особый порядок ответственности предусматривается в отношении военнослужащих воинских частей, дислоцирующихся в иностранном государстве. УК в ч. 2 ст. 12 указывает, что по общему правилу военнослужащие РФ, проходящие службу за границей, несут уголовную ответственность по УК, если иное не предусмотрено международным договором РФ. Как правило, международными договорами устанавливается следующий порядок: </w:t>
      </w:r>
    </w:p>
    <w:p w:rsidR="00705993" w:rsidRPr="00705993" w:rsidRDefault="00705993" w:rsidP="00705993">
      <w:pPr>
        <w:spacing w:after="0" w:line="240" w:lineRule="auto"/>
        <w:jc w:val="both"/>
        <w:rPr>
          <w:rFonts w:ascii="Times New Roman" w:hAnsi="Times New Roman" w:cs="Times New Roman"/>
          <w:sz w:val="24"/>
          <w:szCs w:val="26"/>
        </w:rPr>
      </w:pPr>
      <w:r w:rsidRPr="00705993">
        <w:rPr>
          <w:rFonts w:ascii="Times New Roman" w:hAnsi="Times New Roman" w:cs="Times New Roman"/>
          <w:sz w:val="24"/>
          <w:szCs w:val="26"/>
        </w:rPr>
        <w:t xml:space="preserve">- за преступления должностные и против порядка несения воинской службы военнослужащие, находящиеся за границей, несут ответственность по законодательству своей страны; </w:t>
      </w:r>
    </w:p>
    <w:p w:rsidR="00705993" w:rsidRPr="00705993" w:rsidRDefault="00705993" w:rsidP="00705993">
      <w:pPr>
        <w:spacing w:after="0" w:line="240" w:lineRule="auto"/>
        <w:jc w:val="both"/>
        <w:rPr>
          <w:rFonts w:ascii="Times New Roman" w:hAnsi="Times New Roman" w:cs="Times New Roman"/>
          <w:sz w:val="24"/>
          <w:szCs w:val="26"/>
        </w:rPr>
      </w:pPr>
      <w:r w:rsidRPr="00705993">
        <w:rPr>
          <w:rFonts w:ascii="Times New Roman" w:hAnsi="Times New Roman" w:cs="Times New Roman"/>
          <w:sz w:val="24"/>
          <w:szCs w:val="26"/>
        </w:rPr>
        <w:t xml:space="preserve">- за преступления, совершенные вне территории расположения воинской части и носящие общеуголовный характер (убийство, изнасилование, кража, грабеж, торговля наркотиками и т.д.), военнослужащие несут ответственность по законодательству страны пребывания. </w:t>
      </w:r>
    </w:p>
    <w:p w:rsidR="00705993" w:rsidRP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 xml:space="preserve">В ч. 3 ст. 12 УК впервые в уголовном законодательстве России закреплен реальный принцип действия уголовного закона в пространстве. Он заключается в возможности привлечения любого лица, в том числе иностранца и лица без гражданства, к ответственности по УК за преступление, совершенное за границей, если оно направлено против интересов России, а также в случаях, предусмотренных международным договором РФ. Под интересами России следует понимать не только государственные интересы, но и интересы личности российских граждан. Применяя реальный принцип, Россия, как и ряд зарубежных государств, наиболее полно защищает свои интересы и интересы своих граждан. </w:t>
      </w:r>
    </w:p>
    <w:p w:rsidR="00705993" w:rsidRDefault="00705993" w:rsidP="00705993">
      <w:pPr>
        <w:spacing w:after="0" w:line="240" w:lineRule="auto"/>
        <w:ind w:firstLine="708"/>
        <w:jc w:val="both"/>
        <w:rPr>
          <w:rFonts w:ascii="Times New Roman" w:hAnsi="Times New Roman" w:cs="Times New Roman"/>
          <w:sz w:val="24"/>
          <w:szCs w:val="26"/>
        </w:rPr>
      </w:pPr>
      <w:r w:rsidRPr="00705993">
        <w:rPr>
          <w:rFonts w:ascii="Times New Roman" w:hAnsi="Times New Roman" w:cs="Times New Roman"/>
          <w:sz w:val="24"/>
          <w:szCs w:val="26"/>
        </w:rPr>
        <w:t>В соответствии с современными условиями правового сотрудничества и взаимодействия госуда</w:t>
      </w:r>
      <w:proofErr w:type="gramStart"/>
      <w:r w:rsidRPr="00705993">
        <w:rPr>
          <w:rFonts w:ascii="Times New Roman" w:hAnsi="Times New Roman" w:cs="Times New Roman"/>
          <w:sz w:val="24"/>
          <w:szCs w:val="26"/>
        </w:rPr>
        <w:t>рств в б</w:t>
      </w:r>
      <w:proofErr w:type="gramEnd"/>
      <w:r w:rsidRPr="00705993">
        <w:rPr>
          <w:rFonts w:ascii="Times New Roman" w:hAnsi="Times New Roman" w:cs="Times New Roman"/>
          <w:sz w:val="24"/>
          <w:szCs w:val="26"/>
        </w:rPr>
        <w:t>орьбе с преступностью, если иностранцы, совершившие преступления против России за ее пределами, понесли уголовную ответственность за границей, они не могут повторно привлекаться к ответственности по УК.</w:t>
      </w:r>
    </w:p>
    <w:p w:rsidR="00705993" w:rsidRDefault="00705993" w:rsidP="00705993">
      <w:pPr>
        <w:spacing w:after="0" w:line="240" w:lineRule="auto"/>
        <w:ind w:firstLine="708"/>
        <w:jc w:val="both"/>
        <w:rPr>
          <w:rFonts w:ascii="Times New Roman" w:hAnsi="Times New Roman" w:cs="Times New Roman"/>
          <w:sz w:val="24"/>
          <w:szCs w:val="26"/>
        </w:rPr>
      </w:pPr>
    </w:p>
    <w:p w:rsidR="00705993" w:rsidRPr="00705993" w:rsidRDefault="00705993" w:rsidP="00705993">
      <w:pPr>
        <w:spacing w:after="0" w:line="240" w:lineRule="auto"/>
        <w:ind w:firstLine="708"/>
        <w:jc w:val="both"/>
        <w:rPr>
          <w:rFonts w:ascii="Times New Roman" w:hAnsi="Times New Roman" w:cs="Times New Roman"/>
          <w:sz w:val="24"/>
          <w:szCs w:val="26"/>
        </w:rPr>
      </w:pPr>
    </w:p>
    <w:p w:rsidR="00BD2012" w:rsidRPr="00705993" w:rsidRDefault="00BD2012" w:rsidP="00705993">
      <w:pPr>
        <w:pStyle w:val="a3"/>
        <w:numPr>
          <w:ilvl w:val="0"/>
          <w:numId w:val="8"/>
        </w:numPr>
        <w:spacing w:after="0" w:line="240" w:lineRule="auto"/>
        <w:jc w:val="center"/>
        <w:rPr>
          <w:rFonts w:ascii="Times New Roman" w:hAnsi="Times New Roman" w:cs="Times New Roman"/>
          <w:b/>
          <w:sz w:val="28"/>
          <w:szCs w:val="26"/>
          <w:u w:val="single"/>
        </w:rPr>
      </w:pPr>
      <w:r w:rsidRPr="00705993">
        <w:rPr>
          <w:rFonts w:ascii="Times New Roman" w:hAnsi="Times New Roman" w:cs="Times New Roman"/>
          <w:b/>
          <w:sz w:val="28"/>
          <w:szCs w:val="26"/>
          <w:u w:val="single"/>
        </w:rPr>
        <w:lastRenderedPageBreak/>
        <w:t>Состав ст. 263 УК</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 xml:space="preserve">1. Объектом данного преступления является как безопасность движения и эксплуатации транспорта (железнодорожного, воздушного, морского и речного), так и </w:t>
      </w:r>
      <w:proofErr w:type="gramStart"/>
      <w:r w:rsidRPr="00705993">
        <w:rPr>
          <w:rFonts w:ascii="Times New Roman" w:hAnsi="Times New Roman" w:cs="Times New Roman"/>
          <w:sz w:val="23"/>
          <w:szCs w:val="23"/>
        </w:rPr>
        <w:t>жизнь</w:t>
      </w:r>
      <w:proofErr w:type="gramEnd"/>
      <w:r w:rsidRPr="00705993">
        <w:rPr>
          <w:rFonts w:ascii="Times New Roman" w:hAnsi="Times New Roman" w:cs="Times New Roman"/>
          <w:sz w:val="23"/>
          <w:szCs w:val="23"/>
        </w:rPr>
        <w:t xml:space="preserve"> и здоровье человека. Безопасность движения автотранспорта законодателем выделена особо (ст. 264 УК).</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Диспозиции статей комментируемой главы имеют сложную конструкцию, касающуюся как объекта, так и объективной и субъективной сторон преступлений, указанных в этой главе. Это в известной мере является причиной определенных сложностей при квалификации данных преступлений.</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 xml:space="preserve">2. Прежде </w:t>
      </w:r>
      <w:proofErr w:type="gramStart"/>
      <w:r w:rsidRPr="00705993">
        <w:rPr>
          <w:rFonts w:ascii="Times New Roman" w:hAnsi="Times New Roman" w:cs="Times New Roman"/>
          <w:sz w:val="23"/>
          <w:szCs w:val="23"/>
        </w:rPr>
        <w:t>всего</w:t>
      </w:r>
      <w:proofErr w:type="gramEnd"/>
      <w:r w:rsidRPr="00705993">
        <w:rPr>
          <w:rFonts w:ascii="Times New Roman" w:hAnsi="Times New Roman" w:cs="Times New Roman"/>
          <w:sz w:val="23"/>
          <w:szCs w:val="23"/>
        </w:rPr>
        <w:t xml:space="preserve"> необходимо помнить, что диспозиция данной нормы является бланкетной, отсылающей для определения признаков преступления к специальным правилам, для установления таких элементов состава преступления, как объект посягательства и его объективная сторона. Поэтому для определения признаков преступления, предусмотренного комментируемой статьей, необходимо обратиться к конкретным правилам, устанавливающим безопасность движения на соответствующем виде транспорта, поскольку нарушение именно этих правил образует объективную сторону преступления.</w:t>
      </w:r>
    </w:p>
    <w:p w:rsidR="00705993" w:rsidRPr="00705993" w:rsidRDefault="00705993" w:rsidP="00705993">
      <w:pPr>
        <w:spacing w:after="0" w:line="240" w:lineRule="auto"/>
        <w:jc w:val="both"/>
        <w:rPr>
          <w:rFonts w:ascii="Times New Roman" w:hAnsi="Times New Roman" w:cs="Times New Roman"/>
          <w:sz w:val="23"/>
          <w:szCs w:val="23"/>
        </w:rPr>
      </w:pPr>
      <w:proofErr w:type="gramStart"/>
      <w:r w:rsidRPr="00705993">
        <w:rPr>
          <w:rFonts w:ascii="Times New Roman" w:hAnsi="Times New Roman" w:cs="Times New Roman"/>
          <w:sz w:val="23"/>
          <w:szCs w:val="23"/>
        </w:rPr>
        <w:t>Так, если речь идет о преступлении на железнодорожном транспорте, суду необходимо исходить из предписаний, содержащихся в Федеральном законе от 10.01.2003 N 17-ФЗ "О железнодорожном трансп</w:t>
      </w:r>
      <w:r w:rsidRPr="00705993">
        <w:rPr>
          <w:rFonts w:ascii="Times New Roman" w:hAnsi="Times New Roman" w:cs="Times New Roman"/>
          <w:sz w:val="23"/>
          <w:szCs w:val="23"/>
        </w:rPr>
        <w:t>орте в Российской Федерации"</w:t>
      </w:r>
      <w:r w:rsidRPr="00705993">
        <w:rPr>
          <w:rFonts w:ascii="Times New Roman" w:hAnsi="Times New Roman" w:cs="Times New Roman"/>
          <w:sz w:val="23"/>
          <w:szCs w:val="23"/>
        </w:rPr>
        <w:t>, в Федеральном законе от 10.01.2003 N 18-ФЗ, которым утвержден Устав железнодорожного тра</w:t>
      </w:r>
      <w:r w:rsidRPr="00705993">
        <w:rPr>
          <w:rFonts w:ascii="Times New Roman" w:hAnsi="Times New Roman" w:cs="Times New Roman"/>
          <w:sz w:val="23"/>
          <w:szCs w:val="23"/>
        </w:rPr>
        <w:t>нспорта Российской Федерации</w:t>
      </w:r>
      <w:r w:rsidRPr="00705993">
        <w:rPr>
          <w:rFonts w:ascii="Times New Roman" w:hAnsi="Times New Roman" w:cs="Times New Roman"/>
          <w:sz w:val="23"/>
          <w:szCs w:val="23"/>
        </w:rPr>
        <w:t>, в ст. 17 Федерального закона от 25.08.95 N 153-ФЗ "О федеральном железнодорожном транспор</w:t>
      </w:r>
      <w:r w:rsidRPr="00705993">
        <w:rPr>
          <w:rFonts w:ascii="Times New Roman" w:hAnsi="Times New Roman" w:cs="Times New Roman"/>
          <w:sz w:val="23"/>
          <w:szCs w:val="23"/>
        </w:rPr>
        <w:t>те" (в ред. от 10.01.2003)</w:t>
      </w:r>
      <w:r w:rsidRPr="00705993">
        <w:rPr>
          <w:rFonts w:ascii="Times New Roman" w:hAnsi="Times New Roman" w:cs="Times New Roman"/>
          <w:sz w:val="23"/>
          <w:szCs w:val="23"/>
        </w:rPr>
        <w:t>.</w:t>
      </w:r>
      <w:proofErr w:type="gramEnd"/>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Правила безопасности на воздушном транспорте определяются Постановлением Правительства РФ от 22.09.99 N 1084, которым утверждены Федеральные правила использования воздушного транспорта Российской Федерации, а также Положением о федеральной авиационной службе России, утвержденным Постановлением Правительства РФ от 13.08.96 N 994. Названные документы, в частности Федеральные правила, раскрывают содержание определенных понятий, связанных с обеспечением безопасности движения воздушного транспорта. К примеру, безопасность использования воздушного пространства рассматривается как комплексная характеристика установленного порядка использования воздушного пространства, определяющая его способность обеспечить выполнение всех видов деятельности по использованию воздушного пространства без угрозы жизни и здоровью людей, материального ущерба государству, гражданам. Диспетчерское обслуживание (управление) воздушного движения определяется как обслуживание (управление) воздушного движения с целью предотвращения столкновений воздушных судов между собой и другими материальными объектами в воздухе, столкновений с препятствиями, в том числе на площади маневрирования аэродрома. Нормы, направленные на обеспечение безопасности на воздушном транспорте, содержатся и в ВК.</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 xml:space="preserve">КВВТ содержит статьи, определяющие правовой статус капитана судна, его обязанности, в том числе и касающиеся обеспечения безопасности судна, а также главу, касающуюся безопасности судоходства. Положение об условиях плавания морских судов по внутренним судоходным путям Российской Федерации, утвержденное Департаментом речного транспорта Минтранса России 17.01.96, также регулирует безопасность на речном транспорте. </w:t>
      </w:r>
      <w:proofErr w:type="gramStart"/>
      <w:r w:rsidRPr="00705993">
        <w:rPr>
          <w:rFonts w:ascii="Times New Roman" w:hAnsi="Times New Roman" w:cs="Times New Roman"/>
          <w:sz w:val="23"/>
          <w:szCs w:val="23"/>
        </w:rPr>
        <w:t>Кроме того, безопасность на морском транспорте регулируется и Международным кодексом по управлению безопасной эксплуатацией судов и предотвращением загрязнения, принятым 18-й сессией Ассамблеи Международной морской организации 4 ноября 1993 г., положения которого введены в действие в Российской Федерации Приказом Минтранса России от 26.07.94 N 63 "О мерах по повышению безопасности мореплавания" (в ред. от 26.11.2002).</w:t>
      </w:r>
      <w:proofErr w:type="gramEnd"/>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При решении вопросов в рамках комментируемой статьи в необходимых случаях следует руководствоваться и различными инструкциями по эксплуатации соответствующего вида транспорта и другими актами, определяющими соответствующие требования к техническому состоянию транспортного средства, обязанности соответствующих лиц, по должности обязанных соблюдать правила безопасности и эксплуатации транспорта.</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3. Нарушения правил эксплуатации и управления транспортными средствами на железнодорожном, водном, воздушном транспорте, изложенных в перечисленных нормативных и подзаконных актах, составляют объективную сторону указанного в комментируемой статье состава преступления. В этой связи при рассмотрении этой категории уголовных дел суду необходимо установить, какие конкретные правила безопасности движения или эксплуатации транспорта нарушены. Учитывая то обстоятельство, что для решения таких вопросов в большинстве случаев необходимы специальные познания в области различных технических отраслей, для решения этих вопросов необходимо проведение экспертных исследований, в том числе и комплексных либо комиссионных.</w:t>
      </w:r>
    </w:p>
    <w:p w:rsidR="00705993" w:rsidRPr="00705993" w:rsidRDefault="00705993" w:rsidP="00705993">
      <w:pPr>
        <w:spacing w:after="0" w:line="240" w:lineRule="auto"/>
        <w:jc w:val="both"/>
        <w:rPr>
          <w:rFonts w:ascii="Times New Roman" w:hAnsi="Times New Roman" w:cs="Times New Roman"/>
          <w:sz w:val="23"/>
          <w:szCs w:val="23"/>
        </w:rPr>
      </w:pPr>
      <w:r w:rsidRPr="00705993">
        <w:rPr>
          <w:rFonts w:ascii="Times New Roman" w:hAnsi="Times New Roman" w:cs="Times New Roman"/>
          <w:sz w:val="23"/>
          <w:szCs w:val="23"/>
        </w:rPr>
        <w:t>4. Однако сам по себе факт нарушения этих правил без указанных в статье последствий не может служить поводом для уголовного преследования. Поэтому наряду с указанным нарушением соответствующих правил необходимо установить наступление определенных последствий - причинение по неосторожности тяжкого вреда здоровью человека.</w:t>
      </w:r>
    </w:p>
    <w:p w:rsidR="00705993" w:rsidRDefault="00705993" w:rsidP="00BD2012">
      <w:pPr>
        <w:spacing w:after="0" w:line="240" w:lineRule="auto"/>
        <w:ind w:firstLine="708"/>
        <w:jc w:val="center"/>
        <w:rPr>
          <w:rFonts w:ascii="Times New Roman" w:hAnsi="Times New Roman" w:cs="Times New Roman"/>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t>3.</w:t>
      </w:r>
      <w:r w:rsidRPr="00BD2012">
        <w:rPr>
          <w:rFonts w:ascii="Times New Roman" w:hAnsi="Times New Roman" w:cs="Times New Roman"/>
          <w:b/>
          <w:sz w:val="28"/>
          <w:szCs w:val="26"/>
          <w:u w:val="single"/>
        </w:rPr>
        <w:tab/>
        <w:t>Состав ст. 125, 109 Уголовного кодекса РФ</w:t>
      </w:r>
    </w:p>
    <w:p w:rsidR="00B72706"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 xml:space="preserve">Статья 125 УК РФ. Оставление в опасности Комментарий к статье 125 УК РФ: </w:t>
      </w:r>
    </w:p>
    <w:p w:rsidR="00B72706"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 xml:space="preserve">1. Объективная сторона оставления в опасности характеризуется бездействием, т.е. невыполнением без уважительной причины действий по оказанию помощи другому человеку в случае имеющейся возможности и обязанности ее оказывать. Бездействие также наказуемо в том случае, когда виновный сам поставил потерпевшего в опасное для жизни или здоровья состояние. Состав по конструкции формальный, для ответственности достаточно лишь самого оставления в опасности. </w:t>
      </w:r>
    </w:p>
    <w:p w:rsidR="00B72706"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 xml:space="preserve">2. Субъективная сторона характеризуется виной в форме прямого умысла, при этом виновный осознает, что его действия отличаются заведомостью, т.е. он осознает опасность оставления указанных в законе лиц без помощи и желает поступить таким образом. При этом умысел виновного должен охватывать имеющуюся возможность оказания помощи и обязанность заботиться о потерпевшем либо факт постановки такого лица в опасное состояние. Виновный заведомо знает, что потерпевший является малолетним либо больным, пожилым или находится в беспомощном состоянии. </w:t>
      </w:r>
    </w:p>
    <w:p w:rsidR="00705993" w:rsidRPr="00705993" w:rsidRDefault="00705993" w:rsidP="00705993">
      <w:pPr>
        <w:spacing w:after="0" w:line="240" w:lineRule="auto"/>
        <w:ind w:firstLine="708"/>
        <w:jc w:val="both"/>
        <w:rPr>
          <w:rFonts w:ascii="Times New Roman" w:hAnsi="Times New Roman" w:cs="Times New Roman"/>
          <w:sz w:val="28"/>
          <w:szCs w:val="26"/>
        </w:rPr>
      </w:pPr>
      <w:r w:rsidRPr="00705993">
        <w:rPr>
          <w:rFonts w:ascii="Times New Roman" w:hAnsi="Times New Roman" w:cs="Times New Roman"/>
          <w:sz w:val="28"/>
          <w:szCs w:val="26"/>
        </w:rPr>
        <w:t>3. Субъект преступления специальный - вменяемое лицо, достигшее возраста 16 лет, обязанное заботиться о потерпевшем либо поставившее его в такое опасное состояние. В связи с декриминализацией преступления, предусмотренного ст. 265 УК, заведомое оставление водителем без помощи потерпевшего в результате дорожно-транспортного происшествия, находящегося в опасном для жизни или здоровья состоянии, должно квалифицироваться по ст. 125 УК.</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Статья 109. Причинение смерти по неосторожности</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1. Причин</w:t>
      </w:r>
      <w:r>
        <w:rPr>
          <w:rFonts w:ascii="Times New Roman" w:hAnsi="Times New Roman" w:cs="Times New Roman"/>
          <w:sz w:val="28"/>
          <w:szCs w:val="26"/>
        </w:rPr>
        <w:t xml:space="preserve">ение смерти по неосторожности - </w:t>
      </w:r>
      <w:r w:rsidRPr="00B72706">
        <w:rPr>
          <w:rFonts w:ascii="Times New Roman" w:hAnsi="Times New Roman" w:cs="Times New Roman"/>
          <w:sz w:val="28"/>
          <w:szCs w:val="26"/>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2. </w:t>
      </w:r>
      <w:proofErr w:type="gramStart"/>
      <w:r w:rsidRPr="00B72706">
        <w:rPr>
          <w:rFonts w:ascii="Times New Roman" w:hAnsi="Times New Roman" w:cs="Times New Roman"/>
          <w:sz w:val="28"/>
          <w:szCs w:val="26"/>
        </w:rPr>
        <w:t xml:space="preserve">Причинение смерти по неосторожности вследствие ненадлежащего исполнения лицом своих </w:t>
      </w:r>
      <w:r>
        <w:rPr>
          <w:rFonts w:ascii="Times New Roman" w:hAnsi="Times New Roman" w:cs="Times New Roman"/>
          <w:sz w:val="28"/>
          <w:szCs w:val="26"/>
        </w:rPr>
        <w:t xml:space="preserve">профессиональных обязанностей - </w:t>
      </w:r>
      <w:r w:rsidRPr="00B72706">
        <w:rPr>
          <w:rFonts w:ascii="Times New Roman" w:hAnsi="Times New Roman" w:cs="Times New Roman"/>
          <w:sz w:val="28"/>
          <w:szCs w:val="26"/>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w:t>
      </w:r>
      <w:proofErr w:type="gramEnd"/>
      <w:r w:rsidRPr="00B72706">
        <w:rPr>
          <w:rFonts w:ascii="Times New Roman" w:hAnsi="Times New Roman" w:cs="Times New Roman"/>
          <w:sz w:val="28"/>
          <w:szCs w:val="26"/>
        </w:rPr>
        <w:t xml:space="preserve"> определенной деятельностью на срок до трех лет или без такового.</w:t>
      </w:r>
    </w:p>
    <w:p w:rsidR="00705993" w:rsidRPr="00705993"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3. Причинение смерти по неосто</w:t>
      </w:r>
      <w:r>
        <w:rPr>
          <w:rFonts w:ascii="Times New Roman" w:hAnsi="Times New Roman" w:cs="Times New Roman"/>
          <w:sz w:val="28"/>
          <w:szCs w:val="26"/>
        </w:rPr>
        <w:t xml:space="preserve">рожности двум или более лицам - </w:t>
      </w:r>
      <w:r w:rsidRPr="00B72706">
        <w:rPr>
          <w:rFonts w:ascii="Times New Roman" w:hAnsi="Times New Roman" w:cs="Times New Roman"/>
          <w:sz w:val="28"/>
          <w:szCs w:val="26"/>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72706" w:rsidRDefault="00B72706" w:rsidP="00BD2012">
      <w:pPr>
        <w:spacing w:after="0" w:line="240" w:lineRule="auto"/>
        <w:ind w:firstLine="708"/>
        <w:jc w:val="center"/>
        <w:rPr>
          <w:rFonts w:ascii="Times New Roman" w:hAnsi="Times New Roman" w:cs="Times New Roman"/>
          <w:sz w:val="28"/>
          <w:szCs w:val="26"/>
        </w:rPr>
      </w:pPr>
    </w:p>
    <w:p w:rsidR="00BD2012" w:rsidRP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Финансовое право</w:t>
      </w:r>
    </w:p>
    <w:p w:rsid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t xml:space="preserve">1 и 2. Отграничение финансовых правоотношений </w:t>
      </w:r>
      <w:proofErr w:type="gramStart"/>
      <w:r w:rsidRPr="00BD2012">
        <w:rPr>
          <w:rFonts w:ascii="Times New Roman" w:hAnsi="Times New Roman" w:cs="Times New Roman"/>
          <w:b/>
          <w:sz w:val="28"/>
          <w:szCs w:val="26"/>
          <w:u w:val="single"/>
        </w:rPr>
        <w:t>от</w:t>
      </w:r>
      <w:proofErr w:type="gramEnd"/>
      <w:r w:rsidRPr="00BD2012">
        <w:rPr>
          <w:rFonts w:ascii="Times New Roman" w:hAnsi="Times New Roman" w:cs="Times New Roman"/>
          <w:b/>
          <w:sz w:val="28"/>
          <w:szCs w:val="26"/>
          <w:u w:val="single"/>
        </w:rPr>
        <w:t xml:space="preserve"> административных и гражданских.</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Нормами административного, гражданского, жилищного, налогового права.</w:t>
      </w:r>
    </w:p>
    <w:p w:rsidR="00B72706" w:rsidRPr="00B72706" w:rsidRDefault="00B72706" w:rsidP="00B72706">
      <w:pPr>
        <w:spacing w:after="0" w:line="240" w:lineRule="auto"/>
        <w:ind w:firstLine="708"/>
        <w:jc w:val="both"/>
        <w:rPr>
          <w:rFonts w:ascii="Times New Roman" w:hAnsi="Times New Roman" w:cs="Times New Roman"/>
          <w:sz w:val="28"/>
          <w:szCs w:val="26"/>
        </w:rPr>
      </w:pP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Финансовые правоотношения неотделимы от гражданских правоотношений, в то время как административное право устанавливает санкции.</w:t>
      </w:r>
    </w:p>
    <w:p w:rsidR="00B72706" w:rsidRPr="00B72706" w:rsidRDefault="00B72706" w:rsidP="00BD2012">
      <w:pPr>
        <w:spacing w:after="0" w:line="240" w:lineRule="auto"/>
        <w:ind w:firstLine="708"/>
        <w:jc w:val="center"/>
        <w:rPr>
          <w:rFonts w:ascii="Times New Roman" w:hAnsi="Times New Roman" w:cs="Times New Roman"/>
          <w:sz w:val="28"/>
          <w:szCs w:val="26"/>
          <w:u w:val="single"/>
        </w:rPr>
      </w:pPr>
    </w:p>
    <w:p w:rsidR="00BD2012" w:rsidRPr="00B72706" w:rsidRDefault="00BD2012" w:rsidP="00B72706">
      <w:pPr>
        <w:pStyle w:val="a3"/>
        <w:numPr>
          <w:ilvl w:val="0"/>
          <w:numId w:val="9"/>
        </w:numPr>
        <w:spacing w:after="0" w:line="240" w:lineRule="auto"/>
        <w:jc w:val="center"/>
        <w:rPr>
          <w:rFonts w:ascii="Times New Roman" w:hAnsi="Times New Roman" w:cs="Times New Roman"/>
          <w:b/>
          <w:sz w:val="28"/>
          <w:szCs w:val="26"/>
          <w:u w:val="single"/>
        </w:rPr>
      </w:pPr>
      <w:r w:rsidRPr="00B72706">
        <w:rPr>
          <w:rFonts w:ascii="Times New Roman" w:hAnsi="Times New Roman" w:cs="Times New Roman"/>
          <w:b/>
          <w:sz w:val="28"/>
          <w:szCs w:val="26"/>
          <w:u w:val="single"/>
        </w:rPr>
        <w:t>Компетенция Счетной палаты РФ в сфере финансового контроля.</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Успешное выполнение сложных задач в различных сферах финансово-экономической жизни общества зависит от соответствующей организации, видов контроля, форм и методов его проведения.</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В зависимости от того, кто осуществляет бюджетный контроль, различают:</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Pr="00B72706">
        <w:rPr>
          <w:rFonts w:ascii="Times New Roman" w:hAnsi="Times New Roman" w:cs="Times New Roman"/>
          <w:sz w:val="28"/>
          <w:szCs w:val="26"/>
        </w:rPr>
        <w:t>государственный бюджетный контроль, осуществляемый органами государственной власти. Он обеспечивает интересы государства и общества, проверяет выполнение налогоплательщиками обязательств перед бюджетом и целевое исполь</w:t>
      </w:r>
      <w:r>
        <w:rPr>
          <w:rFonts w:ascii="Times New Roman" w:hAnsi="Times New Roman" w:cs="Times New Roman"/>
          <w:sz w:val="28"/>
          <w:szCs w:val="26"/>
        </w:rPr>
        <w:t>зование бюджетных ассигнований;</w:t>
      </w:r>
    </w:p>
    <w:p w:rsid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Pr="00B72706">
        <w:rPr>
          <w:rFonts w:ascii="Times New Roman" w:hAnsi="Times New Roman" w:cs="Times New Roman"/>
          <w:sz w:val="28"/>
          <w:szCs w:val="26"/>
        </w:rPr>
        <w:t xml:space="preserve">ведомственный контроль, проводимый </w:t>
      </w:r>
      <w:proofErr w:type="gramStart"/>
      <w:r w:rsidRPr="00B72706">
        <w:rPr>
          <w:rFonts w:ascii="Times New Roman" w:hAnsi="Times New Roman" w:cs="Times New Roman"/>
          <w:sz w:val="28"/>
          <w:szCs w:val="26"/>
        </w:rPr>
        <w:t>контроль</w:t>
      </w:r>
      <w:proofErr w:type="gramEnd"/>
      <w:r>
        <w:rPr>
          <w:rFonts w:ascii="Times New Roman" w:hAnsi="Times New Roman" w:cs="Times New Roman"/>
          <w:sz w:val="28"/>
          <w:szCs w:val="26"/>
        </w:rPr>
        <w:t xml:space="preserve"> но ревизионными </w:t>
      </w:r>
      <w:r w:rsidRPr="00B72706">
        <w:rPr>
          <w:rFonts w:ascii="Times New Roman" w:hAnsi="Times New Roman" w:cs="Times New Roman"/>
          <w:sz w:val="28"/>
          <w:szCs w:val="26"/>
        </w:rPr>
        <w:t>управлениями министерств и ведомств. Ведомственный контроль ограничен кругом юридических лиц, находящихся в административной подчиненности от контролирующего министерства или ведомства. При этом проверяется расходование бюджетных средств, выделенных по ведомственному признаку бюджетной классификации, а также использование бюджетных ссуд, субсидий, субвенций и друго</w:t>
      </w:r>
      <w:r>
        <w:rPr>
          <w:rFonts w:ascii="Times New Roman" w:hAnsi="Times New Roman" w:cs="Times New Roman"/>
          <w:sz w:val="28"/>
          <w:szCs w:val="26"/>
        </w:rPr>
        <w:t>й финансовой помощи из бюджета.</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Следует отметить, что в пореформенные годы значение данного вида контроля снизилось. Ведомства стали ликвидировать свои ревизионные управления, что позволяет многим из них тратить бюджетные средства практически бесконтрольно (на фоне ослабления государственного контроля). Поэтому представляется целесообразным усилить эффективность и значение ведомственного контроля. Основными задачами ведомственного контроля являются: проверка законности финансово – хозяйственных операций, произведенных предприятиями, соблюдение ими финансовой, бюджетной, сметной и налоговой дисциплины; выявление хищений, злоупотреблений и незаконного расходования материально – денежных средств и ценностей и т. д.;</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t>
      </w:r>
      <w:r w:rsidRPr="00B72706">
        <w:rPr>
          <w:rFonts w:ascii="Times New Roman" w:hAnsi="Times New Roman" w:cs="Times New Roman"/>
          <w:sz w:val="28"/>
          <w:szCs w:val="26"/>
        </w:rPr>
        <w:t>общественный контроль осуществляется неправительственным</w:t>
      </w:r>
      <w:r>
        <w:rPr>
          <w:rFonts w:ascii="Times New Roman" w:hAnsi="Times New Roman" w:cs="Times New Roman"/>
          <w:sz w:val="28"/>
          <w:szCs w:val="26"/>
        </w:rPr>
        <w:t>и организациями и учреждениями;</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t>
      </w:r>
      <w:r w:rsidRPr="00B72706">
        <w:rPr>
          <w:rFonts w:ascii="Times New Roman" w:hAnsi="Times New Roman" w:cs="Times New Roman"/>
          <w:sz w:val="28"/>
          <w:szCs w:val="26"/>
        </w:rPr>
        <w:t>независимый контроль, проводимый специализированными а</w:t>
      </w:r>
      <w:r>
        <w:rPr>
          <w:rFonts w:ascii="Times New Roman" w:hAnsi="Times New Roman" w:cs="Times New Roman"/>
          <w:sz w:val="28"/>
          <w:szCs w:val="26"/>
        </w:rPr>
        <w:t>удиторскими фирмами и службами;</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t>
      </w:r>
      <w:r w:rsidRPr="00B72706">
        <w:rPr>
          <w:rFonts w:ascii="Times New Roman" w:hAnsi="Times New Roman" w:cs="Times New Roman"/>
          <w:sz w:val="28"/>
          <w:szCs w:val="26"/>
        </w:rPr>
        <w:t>внутрихозяйственный контроль финансово – экономическими службами предприятий, организаций и учреждений. Объектом контроля выступает финансовая деятельность субъектов хозяйствования, включая уплату налогов в б</w:t>
      </w:r>
      <w:r>
        <w:rPr>
          <w:rFonts w:ascii="Times New Roman" w:hAnsi="Times New Roman" w:cs="Times New Roman"/>
          <w:sz w:val="28"/>
          <w:szCs w:val="26"/>
        </w:rPr>
        <w:t>юджет и налоговое планирование;</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t>
      </w:r>
      <w:r w:rsidRPr="00B72706">
        <w:rPr>
          <w:rFonts w:ascii="Times New Roman" w:hAnsi="Times New Roman" w:cs="Times New Roman"/>
          <w:sz w:val="28"/>
          <w:szCs w:val="26"/>
        </w:rPr>
        <w:t xml:space="preserve">правовой контроль осуществляется правоохранительными органами в форме ревизий, </w:t>
      </w:r>
      <w:proofErr w:type="spellStart"/>
      <w:r w:rsidRPr="00B72706">
        <w:rPr>
          <w:rFonts w:ascii="Times New Roman" w:hAnsi="Times New Roman" w:cs="Times New Roman"/>
          <w:sz w:val="28"/>
          <w:szCs w:val="26"/>
        </w:rPr>
        <w:t>судебно</w:t>
      </w:r>
      <w:proofErr w:type="spellEnd"/>
      <w:r w:rsidRPr="00B72706">
        <w:rPr>
          <w:rFonts w:ascii="Times New Roman" w:hAnsi="Times New Roman" w:cs="Times New Roman"/>
          <w:sz w:val="28"/>
          <w:szCs w:val="26"/>
        </w:rPr>
        <w:t xml:space="preserve"> – бу</w:t>
      </w:r>
      <w:r>
        <w:rPr>
          <w:rFonts w:ascii="Times New Roman" w:hAnsi="Times New Roman" w:cs="Times New Roman"/>
          <w:sz w:val="28"/>
          <w:szCs w:val="26"/>
        </w:rPr>
        <w:t>хгалтерской экспертизы и т. д.;</w:t>
      </w:r>
    </w:p>
    <w:p w:rsidR="00B72706" w:rsidRPr="00B72706" w:rsidRDefault="00B72706" w:rsidP="00B72706">
      <w:pPr>
        <w:spacing w:after="0" w:line="240" w:lineRule="auto"/>
        <w:jc w:val="both"/>
        <w:rPr>
          <w:rFonts w:ascii="Times New Roman" w:hAnsi="Times New Roman" w:cs="Times New Roman"/>
          <w:sz w:val="28"/>
          <w:szCs w:val="26"/>
        </w:rPr>
      </w:pPr>
      <w:r>
        <w:rPr>
          <w:rFonts w:ascii="Times New Roman" w:hAnsi="Times New Roman" w:cs="Times New Roman"/>
          <w:sz w:val="28"/>
          <w:szCs w:val="26"/>
        </w:rPr>
        <w:t>-</w:t>
      </w:r>
      <w:r w:rsidRPr="00B72706">
        <w:rPr>
          <w:rFonts w:ascii="Times New Roman" w:hAnsi="Times New Roman" w:cs="Times New Roman"/>
          <w:sz w:val="28"/>
          <w:szCs w:val="26"/>
        </w:rPr>
        <w:t>гражданский контроль осуществляется физическими лицами при их налогообложении налоговыми органами, при составлении и подаче налоговых деклараций, а так же при получении средств из бюджета (зарплата, пенсия, стипендия, пособие, и т. д.).</w:t>
      </w:r>
    </w:p>
    <w:p w:rsidR="00BD2012" w:rsidRDefault="00BD2012" w:rsidP="00BD2012">
      <w:pPr>
        <w:spacing w:after="0" w:line="240" w:lineRule="auto"/>
        <w:ind w:firstLine="708"/>
        <w:jc w:val="center"/>
        <w:rPr>
          <w:rFonts w:ascii="Times New Roman" w:hAnsi="Times New Roman" w:cs="Times New Roman"/>
          <w:b/>
          <w:sz w:val="28"/>
          <w:szCs w:val="26"/>
          <w:u w:val="single"/>
        </w:rPr>
      </w:pPr>
      <w:r w:rsidRPr="00BD2012">
        <w:rPr>
          <w:rFonts w:ascii="Times New Roman" w:hAnsi="Times New Roman" w:cs="Times New Roman"/>
          <w:b/>
          <w:sz w:val="28"/>
          <w:szCs w:val="26"/>
          <w:u w:val="single"/>
        </w:rPr>
        <w:lastRenderedPageBreak/>
        <w:t>2.</w:t>
      </w:r>
      <w:r w:rsidRPr="00BD2012">
        <w:rPr>
          <w:rFonts w:ascii="Times New Roman" w:hAnsi="Times New Roman" w:cs="Times New Roman"/>
          <w:b/>
          <w:sz w:val="28"/>
          <w:szCs w:val="26"/>
          <w:u w:val="single"/>
        </w:rPr>
        <w:tab/>
        <w:t>Основания экспертизы законопроектов Счетной палатой.</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На основании ст. 9 ФЗ "О Счетной палате РФ" одним из видов деятельности Счетной палаты РФ является экспертиза проектов федерального бюджета, законов и иных нормативных правовых актов, международных договоров Российской Федерации, федеральных программ и иных документов, затрагивающих вопросы федерального бюджета и финансов Российской Федерации. </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1) Налоговый контроль (гл. 14 НК РФ) - компетенция федерального органа исполнительной власти (ФНС РФ)</w:t>
      </w:r>
      <w:proofErr w:type="gramStart"/>
      <w:r w:rsidRPr="00B72706">
        <w:rPr>
          <w:rFonts w:ascii="Times New Roman" w:hAnsi="Times New Roman" w:cs="Times New Roman"/>
          <w:sz w:val="28"/>
          <w:szCs w:val="26"/>
        </w:rPr>
        <w:t xml:space="preserve"> ,</w:t>
      </w:r>
      <w:proofErr w:type="gramEnd"/>
      <w:r w:rsidRPr="00B72706">
        <w:rPr>
          <w:rFonts w:ascii="Times New Roman" w:hAnsi="Times New Roman" w:cs="Times New Roman"/>
          <w:sz w:val="28"/>
          <w:szCs w:val="26"/>
        </w:rPr>
        <w:t xml:space="preserve"> напрямую затрагивает интересы бюджетной системы Российской Федерации всех уровней. </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 xml:space="preserve">2) Поскольку финансирование расходной части федерального бюджета устанавливается федеральным законом о федеральном бюджете, </w:t>
      </w:r>
      <w:proofErr w:type="gramStart"/>
      <w:r w:rsidRPr="00B72706">
        <w:rPr>
          <w:rFonts w:ascii="Times New Roman" w:hAnsi="Times New Roman" w:cs="Times New Roman"/>
          <w:sz w:val="28"/>
          <w:szCs w:val="26"/>
        </w:rPr>
        <w:t>следовательно</w:t>
      </w:r>
      <w:proofErr w:type="gramEnd"/>
      <w:r w:rsidRPr="00B72706">
        <w:rPr>
          <w:rFonts w:ascii="Times New Roman" w:hAnsi="Times New Roman" w:cs="Times New Roman"/>
          <w:sz w:val="28"/>
          <w:szCs w:val="26"/>
        </w:rPr>
        <w:t xml:space="preserve"> СП РФ должна провести </w:t>
      </w:r>
      <w:proofErr w:type="spellStart"/>
      <w:r w:rsidRPr="00B72706">
        <w:rPr>
          <w:rFonts w:ascii="Times New Roman" w:hAnsi="Times New Roman" w:cs="Times New Roman"/>
          <w:sz w:val="28"/>
          <w:szCs w:val="26"/>
        </w:rPr>
        <w:t>экпертизу</w:t>
      </w:r>
      <w:proofErr w:type="spellEnd"/>
      <w:r w:rsidRPr="00B72706">
        <w:rPr>
          <w:rFonts w:ascii="Times New Roman" w:hAnsi="Times New Roman" w:cs="Times New Roman"/>
          <w:sz w:val="28"/>
          <w:szCs w:val="26"/>
        </w:rPr>
        <w:t xml:space="preserve"> этого законопроекта. </w:t>
      </w:r>
    </w:p>
    <w:p w:rsidR="00B72706" w:rsidRPr="00B72706" w:rsidRDefault="00B72706" w:rsidP="00B72706">
      <w:pPr>
        <w:spacing w:after="0" w:line="240" w:lineRule="auto"/>
        <w:ind w:firstLine="708"/>
        <w:jc w:val="both"/>
        <w:rPr>
          <w:rFonts w:ascii="Times New Roman" w:hAnsi="Times New Roman" w:cs="Times New Roman"/>
          <w:sz w:val="28"/>
          <w:szCs w:val="26"/>
        </w:rPr>
      </w:pPr>
      <w:r w:rsidRPr="00B72706">
        <w:rPr>
          <w:rFonts w:ascii="Times New Roman" w:hAnsi="Times New Roman" w:cs="Times New Roman"/>
          <w:sz w:val="28"/>
          <w:szCs w:val="26"/>
        </w:rPr>
        <w:t>3)НДС - вид федерального налога (ст. 13 НК РФ)</w:t>
      </w:r>
      <w:proofErr w:type="gramStart"/>
      <w:r w:rsidRPr="00B72706">
        <w:rPr>
          <w:rFonts w:ascii="Times New Roman" w:hAnsi="Times New Roman" w:cs="Times New Roman"/>
          <w:sz w:val="28"/>
          <w:szCs w:val="26"/>
        </w:rPr>
        <w:t xml:space="preserve"> ,</w:t>
      </w:r>
      <w:proofErr w:type="gramEnd"/>
      <w:r w:rsidRPr="00B72706">
        <w:rPr>
          <w:rFonts w:ascii="Times New Roman" w:hAnsi="Times New Roman" w:cs="Times New Roman"/>
          <w:sz w:val="28"/>
          <w:szCs w:val="26"/>
        </w:rPr>
        <w:t xml:space="preserve"> являющийся налоговым доходом бюджета, и зачисляемый в федеральный бюджет по нормативу 100% (</w:t>
      </w:r>
      <w:proofErr w:type="spellStart"/>
      <w:r w:rsidRPr="00B72706">
        <w:rPr>
          <w:rFonts w:ascii="Times New Roman" w:hAnsi="Times New Roman" w:cs="Times New Roman"/>
          <w:sz w:val="28"/>
          <w:szCs w:val="26"/>
        </w:rPr>
        <w:t>абзц</w:t>
      </w:r>
      <w:proofErr w:type="spellEnd"/>
      <w:r w:rsidRPr="00B72706">
        <w:rPr>
          <w:rFonts w:ascii="Times New Roman" w:hAnsi="Times New Roman" w:cs="Times New Roman"/>
          <w:sz w:val="28"/>
          <w:szCs w:val="26"/>
        </w:rPr>
        <w:t>. 4 ст. 50 БК РФ) , поэтому экспертиза СП РФ обязательна.</w:t>
      </w:r>
    </w:p>
    <w:sectPr w:rsidR="00B72706" w:rsidRPr="00B72706" w:rsidSect="00BD2012">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955"/>
    <w:multiLevelType w:val="hybridMultilevel"/>
    <w:tmpl w:val="3C1C5034"/>
    <w:lvl w:ilvl="0" w:tplc="12049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D0083B"/>
    <w:multiLevelType w:val="hybridMultilevel"/>
    <w:tmpl w:val="6002CA52"/>
    <w:lvl w:ilvl="0" w:tplc="73E0BD3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D64426"/>
    <w:multiLevelType w:val="hybridMultilevel"/>
    <w:tmpl w:val="76FAEB0E"/>
    <w:lvl w:ilvl="0" w:tplc="414ED412">
      <w:start w:val="1"/>
      <w:numFmt w:val="decimal"/>
      <w:lvlText w:val="%1."/>
      <w:lvlJc w:val="left"/>
      <w:pPr>
        <w:ind w:left="2118" w:hanging="133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
    <w:nsid w:val="29DC1C9C"/>
    <w:multiLevelType w:val="hybridMultilevel"/>
    <w:tmpl w:val="C40C8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45500"/>
    <w:multiLevelType w:val="hybridMultilevel"/>
    <w:tmpl w:val="2F44992A"/>
    <w:lvl w:ilvl="0" w:tplc="A182A5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DD113B"/>
    <w:multiLevelType w:val="hybridMultilevel"/>
    <w:tmpl w:val="FCBA0674"/>
    <w:lvl w:ilvl="0" w:tplc="CC2E9B9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8354B88"/>
    <w:multiLevelType w:val="hybridMultilevel"/>
    <w:tmpl w:val="1DEC6D28"/>
    <w:lvl w:ilvl="0" w:tplc="20AA8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F34CFF"/>
    <w:multiLevelType w:val="hybridMultilevel"/>
    <w:tmpl w:val="BFB2B698"/>
    <w:lvl w:ilvl="0" w:tplc="345ACCD0">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66DE0FEC"/>
    <w:multiLevelType w:val="hybridMultilevel"/>
    <w:tmpl w:val="4C18AB66"/>
    <w:lvl w:ilvl="0" w:tplc="41086384">
      <w:start w:val="1"/>
      <w:numFmt w:val="decimal"/>
      <w:lvlText w:val="%1."/>
      <w:lvlJc w:val="left"/>
      <w:pPr>
        <w:ind w:left="1413" w:hanging="705"/>
      </w:pPr>
      <w:rPr>
        <w:rFonts w:ascii="Times New Roman" w:hAnsi="Times New Roman" w:cs="Times New Roman" w:hint="default"/>
        <w:b/>
        <w:i w:val="0"/>
        <w:color w:val="auto"/>
        <w:sz w:val="28"/>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2"/>
  </w:num>
  <w:num w:numId="4">
    <w:abstractNumId w:val="3"/>
  </w:num>
  <w:num w:numId="5">
    <w:abstractNumId w:val="8"/>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1F"/>
    <w:rsid w:val="002C214D"/>
    <w:rsid w:val="002E0AD8"/>
    <w:rsid w:val="00427052"/>
    <w:rsid w:val="00436222"/>
    <w:rsid w:val="0054787E"/>
    <w:rsid w:val="00650364"/>
    <w:rsid w:val="00705993"/>
    <w:rsid w:val="008B319C"/>
    <w:rsid w:val="008C2987"/>
    <w:rsid w:val="008C4D07"/>
    <w:rsid w:val="00925AAD"/>
    <w:rsid w:val="00AA191F"/>
    <w:rsid w:val="00B31004"/>
    <w:rsid w:val="00B72706"/>
    <w:rsid w:val="00BD2012"/>
    <w:rsid w:val="00DC218C"/>
    <w:rsid w:val="00E24324"/>
    <w:rsid w:val="00E7135F"/>
    <w:rsid w:val="00F85DD0"/>
    <w:rsid w:val="00FB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91F"/>
    <w:pPr>
      <w:ind w:left="720"/>
      <w:contextualSpacing/>
    </w:pPr>
  </w:style>
  <w:style w:type="character" w:customStyle="1" w:styleId="apple-converted-space">
    <w:name w:val="apple-converted-space"/>
    <w:basedOn w:val="a0"/>
    <w:rsid w:val="00925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91F"/>
    <w:pPr>
      <w:ind w:left="720"/>
      <w:contextualSpacing/>
    </w:pPr>
  </w:style>
  <w:style w:type="character" w:customStyle="1" w:styleId="apple-converted-space">
    <w:name w:val="apple-converted-space"/>
    <w:basedOn w:val="a0"/>
    <w:rsid w:val="0092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79E0-8E9A-4FD6-83FB-18AFAE60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32</Pages>
  <Words>9825</Words>
  <Characters>70745</Characters>
  <Application>Microsoft Office Word</Application>
  <DocSecurity>0</DocSecurity>
  <Lines>1414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2016-05-12T06:12:00Z</dcterms:created>
  <dcterms:modified xsi:type="dcterms:W3CDTF">2016-05-12T12:24:00Z</dcterms:modified>
</cp:coreProperties>
</file>