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CD" w:rsidRDefault="006945CD" w:rsidP="006945CD">
      <w:pPr>
        <w:pStyle w:val="a3"/>
        <w:spacing w:after="0"/>
        <w:jc w:val="center"/>
      </w:pPr>
      <w:r>
        <w:rPr>
          <w:b/>
          <w:bCs/>
        </w:rPr>
        <w:t xml:space="preserve">ВОПРОСЫ </w:t>
      </w:r>
    </w:p>
    <w:p w:rsidR="006945CD" w:rsidRDefault="006945CD" w:rsidP="006945CD">
      <w:pPr>
        <w:pStyle w:val="a3"/>
        <w:spacing w:after="0"/>
        <w:jc w:val="center"/>
      </w:pPr>
      <w:r>
        <w:rPr>
          <w:b/>
          <w:bCs/>
        </w:rPr>
        <w:t xml:space="preserve">для </w:t>
      </w:r>
      <w:r w:rsidR="00354000">
        <w:rPr>
          <w:b/>
          <w:bCs/>
        </w:rPr>
        <w:t xml:space="preserve">подготовки к </w:t>
      </w:r>
      <w:r>
        <w:rPr>
          <w:b/>
          <w:bCs/>
        </w:rPr>
        <w:t>государственно</w:t>
      </w:r>
      <w:r w:rsidR="00354000">
        <w:rPr>
          <w:b/>
          <w:bCs/>
        </w:rPr>
        <w:t>му</w:t>
      </w:r>
      <w:r>
        <w:rPr>
          <w:b/>
          <w:bCs/>
        </w:rPr>
        <w:t xml:space="preserve"> экзамен</w:t>
      </w:r>
      <w:r w:rsidR="00354000">
        <w:rPr>
          <w:b/>
          <w:bCs/>
        </w:rPr>
        <w:t>у</w:t>
      </w:r>
    </w:p>
    <w:p w:rsidR="006945CD" w:rsidRDefault="006945CD" w:rsidP="006945CD">
      <w:pPr>
        <w:pStyle w:val="a3"/>
        <w:spacing w:after="0"/>
        <w:jc w:val="center"/>
      </w:pPr>
      <w:r>
        <w:rPr>
          <w:b/>
          <w:bCs/>
        </w:rPr>
        <w:t>по дисциплине «Теория государства и права»</w:t>
      </w:r>
    </w:p>
    <w:p w:rsidR="006945CD" w:rsidRDefault="006945CD" w:rsidP="006945CD">
      <w:pPr>
        <w:pStyle w:val="a3"/>
        <w:spacing w:after="0"/>
        <w:ind w:left="556"/>
        <w:jc w:val="center"/>
      </w:pPr>
      <w:r>
        <w:rPr>
          <w:b/>
          <w:bCs/>
        </w:rPr>
        <w:t>201</w:t>
      </w:r>
      <w:r w:rsidR="00354000">
        <w:rPr>
          <w:b/>
          <w:bCs/>
        </w:rPr>
        <w:t>5</w:t>
      </w:r>
      <w:r>
        <w:rPr>
          <w:b/>
          <w:bCs/>
        </w:rPr>
        <w:t>-201</w:t>
      </w:r>
      <w:r w:rsidR="00354000">
        <w:rPr>
          <w:b/>
          <w:bCs/>
        </w:rPr>
        <w:t>6</w:t>
      </w:r>
      <w:r>
        <w:rPr>
          <w:b/>
          <w:bCs/>
        </w:rPr>
        <w:t xml:space="preserve"> учебный год</w:t>
      </w:r>
    </w:p>
    <w:p w:rsidR="006945CD" w:rsidRDefault="006945CD" w:rsidP="006945CD">
      <w:pPr>
        <w:pStyle w:val="a3"/>
        <w:spacing w:after="0"/>
        <w:jc w:val="center"/>
      </w:pP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Понятие, предмет и метод теории государства и права. Место теории государства и права в системе юридических наук.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Основные теории происхождения государства.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Понятие, признаки и типы государства.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Необходимость и значение типологии государств и правовых систем.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Понятие, признаки и виды государственных органов.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Форма государства: понятие, характеристика. Причины их многообразия.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Функции государства: понятие, виды, характеристика.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Внутренние функции современного государства. Формы осуществления.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Внешние функции современного государства, их характеристика.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Политические (государственно-правовые) режимы: понятие, виды. Соотношение политического и государственного режимов.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 xml:space="preserve">Форма государственного устройства: понятие, признаки, виды. 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Современная модель федеративного устройства России: основные черты, принципы.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Монархическая форма государственного правления: понятие, признаки, виды.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Республика как форма государственного правления: понятие, признаки, виды.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Понятие государственного аппарата, его структура, принципы организации деятельности.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Понятие, признаки и виды государственной службы.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Негосударственные формы народовластия в государственно-организационном обществе.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Политическая система общества: понятие, элементы. Государство в политической системе общества.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Политические партии и общественные объединения в политической системе общества: понятие, виды, функции.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Светское государство: понятие, характеристика.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Гражданское общество: понятие, элементы. Взаимные обязанности государства и граждан в гражданском обществе.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Правовое государство: понятие, принципы, предпосылки формирования в Российской Федерации.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Социальное государство: понятие, признаки, функции.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Государство и личность. Правовой статус личности: элементы, характеристика.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Классификация прав человека: понятие, виды. Гарантии прав человека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Основные теории происхождения и сущности права.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Понятие и признаки права.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Соотношение государства и права.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Юридический состав правонарушения, его элементы.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Принципы права: понятие, виды.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Источники (формы) права: понятие, виды, характеристика.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Понятие, основные черты и структура системы права.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Отрасль права и правовой институт: понятие, соотношение.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Отрасли современного российского права, их характеристика.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lastRenderedPageBreak/>
        <w:t>Частное и публичное право: понятие, соотношение.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 xml:space="preserve">Формы взаимодействия внутригосударственного и международного права. 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Нормы права: понятие, признаки, классификация.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Структура норм права. Соотношение нормы права и статьи нормативного правового акта.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Диспозиция в структуре правовой нормы: понятие, виды, значение.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Реализация норм права: понятие, формы.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Гипотеза и санкция в структуре правовой нормы: понятие, виды, значение.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Применение права: понятие, признаки, необходимость.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Акты применения норм права: понятие и виды.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Понятие, необходимость и способы толкования норм права.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Элементы процесса толкования норм права: понятие, необходимость и значение.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Правотворчество: понятие, принципы, виды, стадии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Правовые отношения: понятие, признаки, состав.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 xml:space="preserve">Субъекты правовых отношений: понятие, виды. </w:t>
      </w:r>
      <w:proofErr w:type="spellStart"/>
      <w:r>
        <w:t>Правосубъектность</w:t>
      </w:r>
      <w:proofErr w:type="spellEnd"/>
      <w:r>
        <w:t>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Объекты правовых отношений: понятие, виды.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Субъективные права и юридические обязанности, как элементы состава правовых отношений, их содержание.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Право и мораль: единство, отличие, взаимодействие, противоречия.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Юридическое лицо, как субъект правовых отношений: понятие, признаки, виды.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Юридические факты: понятие, виды, значение.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Романо-германская правовая семья, ее характеристика.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Мусульманское право, его характеристика.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Правовое сознание: понятие, виды, структура, функции.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Правовое воспитание: понятие, формы, методы.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Правовая культура: понятие, структура, показатели.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Англосаксонская правовая семья, ее характеристика.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Пробелы в праве: понятие, виды. Институт аналогии в праве.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Механизм правового регулирования: понятие, элементы. Роль правосознания в механизме правового регулирования.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 xml:space="preserve">Предмет и метод правового регулирования как основание деления системы права на отрасли. 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Понятие, виды и признаки нормативных правовых актов.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Социальные нормы: понятие, признаки, виды.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Закон: понятие и виды. Соотношение права и закона.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Подзаконные правовые акты: понятие и виды.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Систематизация законодательства: понятие, особенности, виды.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Действие нормативных актов по кругу лиц. Дипломатический иммунитет и его правовое значение.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Действие нормативных актов в пространстве. Экстерриториальность и его правовое значение.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Действие нормативных актов во времени. Обратная сила закона (ретроактивность).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Правомерное поведение: понятие, признаки, виды.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Понятие и виды юридической ответственности.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Принципы, цели и функции юридической ответственности.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Правонарушение: понятие, признаки, виды.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Причины правонарушений и пути их устранения.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Юридическая техника: понятие, виды средств и приемы юридической техники. Требования, предъявляемые к юридическим терминам.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Обстоятельства, исключающие юридическую ответственность. Обстоятельства, освобождающие от юридической ответственности.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Законность: понятие, принципы, гарантии.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lastRenderedPageBreak/>
        <w:t xml:space="preserve">Правопорядок и общественный порядок, их соотношение. </w:t>
      </w:r>
    </w:p>
    <w:p w:rsidR="006945CD" w:rsidRDefault="006945CD" w:rsidP="006945CD">
      <w:pPr>
        <w:pStyle w:val="a3"/>
        <w:numPr>
          <w:ilvl w:val="0"/>
          <w:numId w:val="1"/>
        </w:numPr>
        <w:spacing w:after="0"/>
      </w:pPr>
      <w:r>
        <w:t>Разделение властей как принцип правового государства.</w:t>
      </w:r>
    </w:p>
    <w:p w:rsidR="006945CD" w:rsidRDefault="006945CD" w:rsidP="006945CD">
      <w:pPr>
        <w:pStyle w:val="a3"/>
        <w:spacing w:after="0"/>
        <w:ind w:left="363"/>
      </w:pPr>
    </w:p>
    <w:p w:rsidR="006945CD" w:rsidRDefault="006945CD" w:rsidP="006945CD">
      <w:pPr>
        <w:pStyle w:val="a3"/>
        <w:spacing w:after="0"/>
        <w:ind w:left="-363"/>
      </w:pPr>
    </w:p>
    <w:p w:rsidR="006945CD" w:rsidRDefault="006945CD" w:rsidP="006945CD">
      <w:pPr>
        <w:pStyle w:val="a3"/>
        <w:spacing w:after="0"/>
        <w:ind w:left="-363"/>
      </w:pPr>
    </w:p>
    <w:p w:rsidR="006945CD" w:rsidRDefault="006945CD" w:rsidP="006945CD">
      <w:pPr>
        <w:pStyle w:val="a3"/>
        <w:spacing w:after="0"/>
      </w:pPr>
      <w:r>
        <w:t xml:space="preserve">Вопросы обсуждены и одобрены на заседании кафедры </w:t>
      </w:r>
      <w:r w:rsidR="00354000">
        <w:t>государственно-правовых дисциплин</w:t>
      </w:r>
    </w:p>
    <w:p w:rsidR="006945CD" w:rsidRDefault="006945CD" w:rsidP="006945CD">
      <w:pPr>
        <w:pStyle w:val="a3"/>
        <w:spacing w:after="0"/>
      </w:pPr>
      <w:r>
        <w:t xml:space="preserve">Протокол № </w:t>
      </w:r>
      <w:r w:rsidR="00354000">
        <w:t>2</w:t>
      </w:r>
      <w:r>
        <w:t xml:space="preserve"> от 24.0</w:t>
      </w:r>
      <w:r w:rsidR="00354000">
        <w:t>9</w:t>
      </w:r>
      <w:r>
        <w:t>.201</w:t>
      </w:r>
      <w:r w:rsidR="00354000">
        <w:t>5</w:t>
      </w:r>
      <w:r>
        <w:t xml:space="preserve"> г.</w:t>
      </w:r>
    </w:p>
    <w:p w:rsidR="006945CD" w:rsidRDefault="006945CD" w:rsidP="006945CD">
      <w:pPr>
        <w:pStyle w:val="a3"/>
        <w:spacing w:after="0"/>
      </w:pPr>
    </w:p>
    <w:p w:rsidR="006945CD" w:rsidRDefault="006945CD" w:rsidP="006945CD">
      <w:pPr>
        <w:pStyle w:val="a3"/>
        <w:spacing w:after="0"/>
      </w:pPr>
      <w:r>
        <w:t xml:space="preserve">Зав. кафедрой </w:t>
      </w:r>
      <w:r w:rsidR="00354000">
        <w:t xml:space="preserve">государственно-правовых дисциплин                                     </w:t>
      </w:r>
      <w:bookmarkStart w:id="0" w:name="_GoBack"/>
      <w:bookmarkEnd w:id="0"/>
      <w:r>
        <w:t xml:space="preserve"> </w:t>
      </w:r>
      <w:proofErr w:type="spellStart"/>
      <w:r>
        <w:t>Г.В.Жиделев</w:t>
      </w:r>
      <w:proofErr w:type="spellEnd"/>
    </w:p>
    <w:p w:rsidR="006945CD" w:rsidRDefault="006945CD" w:rsidP="006945CD">
      <w:pPr>
        <w:pStyle w:val="a3"/>
        <w:spacing w:after="0"/>
      </w:pPr>
    </w:p>
    <w:p w:rsidR="009271E7" w:rsidRDefault="009271E7"/>
    <w:sectPr w:rsidR="009271E7" w:rsidSect="0092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19E"/>
    <w:multiLevelType w:val="multilevel"/>
    <w:tmpl w:val="E6ECA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5CD"/>
    <w:rsid w:val="00354000"/>
    <w:rsid w:val="005E1364"/>
    <w:rsid w:val="006945CD"/>
    <w:rsid w:val="009271E7"/>
    <w:rsid w:val="00D7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5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5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803</Words>
  <Characters>4582</Characters>
  <Application>Microsoft Office Word</Application>
  <DocSecurity>0</DocSecurity>
  <Lines>38</Lines>
  <Paragraphs>10</Paragraphs>
  <ScaleCrop>false</ScaleCrop>
  <Company>mveu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Жиделев</dc:creator>
  <cp:keywords/>
  <dc:description/>
  <cp:lastModifiedBy>Жиделев</cp:lastModifiedBy>
  <cp:revision>4</cp:revision>
  <dcterms:created xsi:type="dcterms:W3CDTF">2013-12-06T05:23:00Z</dcterms:created>
  <dcterms:modified xsi:type="dcterms:W3CDTF">2015-10-02T07:28:00Z</dcterms:modified>
</cp:coreProperties>
</file>